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5998C6" w14:textId="77777777" w:rsidR="00D078BE" w:rsidRPr="00D078BE" w:rsidRDefault="00D078BE" w:rsidP="00D078BE">
      <w:pPr>
        <w:spacing w:after="0" w:line="240" w:lineRule="auto"/>
        <w:jc w:val="center"/>
        <w:rPr>
          <w:rFonts w:ascii="Times New Roman" w:hAnsi="Times New Roman" w:cs="Times New Roman"/>
          <w:b/>
          <w:bCs/>
          <w:i/>
          <w:iCs/>
          <w:sz w:val="24"/>
          <w:szCs w:val="24"/>
        </w:rPr>
      </w:pPr>
      <w:r w:rsidRPr="00D078BE">
        <w:rPr>
          <w:rFonts w:ascii="Times New Roman" w:hAnsi="Times New Roman" w:cs="Times New Roman"/>
          <w:b/>
          <w:bCs/>
          <w:sz w:val="24"/>
          <w:szCs w:val="24"/>
        </w:rPr>
        <w:t xml:space="preserve">Report of the Editor, </w:t>
      </w:r>
      <w:r w:rsidRPr="00D078BE">
        <w:rPr>
          <w:rFonts w:ascii="Times New Roman" w:hAnsi="Times New Roman" w:cs="Times New Roman"/>
          <w:b/>
          <w:bCs/>
          <w:i/>
          <w:iCs/>
          <w:sz w:val="24"/>
          <w:szCs w:val="24"/>
        </w:rPr>
        <w:t>Canadian Slavonic Papers</w:t>
      </w:r>
      <w:r w:rsidRPr="00D078BE">
        <w:rPr>
          <w:rFonts w:ascii="Times New Roman" w:hAnsi="Times New Roman" w:cs="Times New Roman"/>
          <w:b/>
          <w:bCs/>
          <w:sz w:val="24"/>
          <w:szCs w:val="24"/>
        </w:rPr>
        <w:t xml:space="preserve"> / </w:t>
      </w:r>
      <w:r w:rsidRPr="00D078BE">
        <w:rPr>
          <w:rFonts w:ascii="Times New Roman" w:hAnsi="Times New Roman" w:cs="Times New Roman"/>
          <w:b/>
          <w:bCs/>
          <w:i/>
          <w:iCs/>
          <w:sz w:val="24"/>
          <w:szCs w:val="24"/>
        </w:rPr>
        <w:t xml:space="preserve">Revue </w:t>
      </w:r>
      <w:proofErr w:type="spellStart"/>
      <w:r w:rsidRPr="00D078BE">
        <w:rPr>
          <w:rFonts w:ascii="Times New Roman" w:hAnsi="Times New Roman" w:cs="Times New Roman"/>
          <w:b/>
          <w:bCs/>
          <w:i/>
          <w:iCs/>
          <w:sz w:val="24"/>
          <w:szCs w:val="24"/>
        </w:rPr>
        <w:t>canadienne</w:t>
      </w:r>
      <w:proofErr w:type="spellEnd"/>
      <w:r w:rsidRPr="00D078BE">
        <w:rPr>
          <w:rFonts w:ascii="Times New Roman" w:hAnsi="Times New Roman" w:cs="Times New Roman"/>
          <w:b/>
          <w:bCs/>
          <w:i/>
          <w:iCs/>
          <w:sz w:val="24"/>
          <w:szCs w:val="24"/>
        </w:rPr>
        <w:t xml:space="preserve"> des </w:t>
      </w:r>
      <w:proofErr w:type="spellStart"/>
      <w:r w:rsidRPr="00D078BE">
        <w:rPr>
          <w:rFonts w:ascii="Times New Roman" w:hAnsi="Times New Roman" w:cs="Times New Roman"/>
          <w:b/>
          <w:bCs/>
          <w:i/>
          <w:iCs/>
          <w:sz w:val="24"/>
          <w:szCs w:val="24"/>
        </w:rPr>
        <w:t>slavistes</w:t>
      </w:r>
      <w:proofErr w:type="spellEnd"/>
    </w:p>
    <w:p w14:paraId="5079A2BE" w14:textId="77777777" w:rsidR="00D078BE" w:rsidRPr="00D078BE" w:rsidRDefault="00D078BE" w:rsidP="00D078BE">
      <w:pPr>
        <w:spacing w:after="0" w:line="240" w:lineRule="auto"/>
        <w:jc w:val="center"/>
        <w:rPr>
          <w:rFonts w:ascii="Times New Roman" w:hAnsi="Times New Roman" w:cs="Times New Roman"/>
          <w:b/>
          <w:bCs/>
          <w:sz w:val="24"/>
          <w:szCs w:val="24"/>
        </w:rPr>
      </w:pPr>
    </w:p>
    <w:p w14:paraId="2E46DE97" w14:textId="1F704796" w:rsidR="00D078BE" w:rsidRDefault="00D078BE" w:rsidP="00D078BE">
      <w:pPr>
        <w:spacing w:after="0" w:line="240" w:lineRule="auto"/>
        <w:jc w:val="center"/>
        <w:rPr>
          <w:rFonts w:ascii="Times New Roman" w:hAnsi="Times New Roman" w:cs="Times New Roman"/>
          <w:b/>
          <w:bCs/>
          <w:sz w:val="24"/>
          <w:szCs w:val="24"/>
        </w:rPr>
      </w:pPr>
      <w:r w:rsidRPr="00D078BE">
        <w:rPr>
          <w:rFonts w:ascii="Times New Roman" w:hAnsi="Times New Roman" w:cs="Times New Roman"/>
          <w:b/>
          <w:bCs/>
          <w:sz w:val="24"/>
          <w:szCs w:val="24"/>
        </w:rPr>
        <w:t>Rolf Hellebust, June 15, 2024</w:t>
      </w:r>
    </w:p>
    <w:p w14:paraId="754EADC4" w14:textId="77777777" w:rsidR="00D078BE" w:rsidRDefault="00D078BE" w:rsidP="00D078BE">
      <w:pPr>
        <w:spacing w:after="0" w:line="240" w:lineRule="auto"/>
        <w:jc w:val="center"/>
        <w:rPr>
          <w:rFonts w:ascii="Times New Roman" w:hAnsi="Times New Roman" w:cs="Times New Roman"/>
          <w:b/>
          <w:bCs/>
          <w:sz w:val="24"/>
          <w:szCs w:val="24"/>
        </w:rPr>
      </w:pPr>
    </w:p>
    <w:p w14:paraId="2E27B360" w14:textId="77777777" w:rsidR="00397910" w:rsidRDefault="00397910" w:rsidP="00D078BE">
      <w:pPr>
        <w:spacing w:after="0" w:line="240" w:lineRule="auto"/>
        <w:jc w:val="center"/>
        <w:rPr>
          <w:rFonts w:ascii="Times New Roman" w:hAnsi="Times New Roman" w:cs="Times New Roman"/>
          <w:b/>
          <w:bCs/>
          <w:sz w:val="24"/>
          <w:szCs w:val="24"/>
        </w:rPr>
      </w:pPr>
    </w:p>
    <w:p w14:paraId="613D987C" w14:textId="77777777" w:rsidR="00E159BD" w:rsidRPr="00D078BE" w:rsidRDefault="00E159BD" w:rsidP="00D078BE">
      <w:pPr>
        <w:spacing w:after="0" w:line="240" w:lineRule="auto"/>
        <w:jc w:val="center"/>
        <w:rPr>
          <w:rFonts w:ascii="Times New Roman" w:hAnsi="Times New Roman" w:cs="Times New Roman"/>
          <w:b/>
          <w:bCs/>
          <w:sz w:val="24"/>
          <w:szCs w:val="24"/>
        </w:rPr>
      </w:pPr>
    </w:p>
    <w:p w14:paraId="2FF1D3C8" w14:textId="77777777" w:rsidR="00D078BE" w:rsidRPr="00D078BE" w:rsidRDefault="00D078BE" w:rsidP="00D078BE">
      <w:pPr>
        <w:spacing w:after="0" w:line="240" w:lineRule="auto"/>
        <w:jc w:val="both"/>
        <w:rPr>
          <w:rFonts w:ascii="Times New Roman" w:hAnsi="Times New Roman" w:cs="Times New Roman"/>
          <w:sz w:val="24"/>
          <w:szCs w:val="24"/>
        </w:rPr>
      </w:pPr>
    </w:p>
    <w:p w14:paraId="24A818A7" w14:textId="2BDB6969" w:rsidR="00EF66BF" w:rsidRDefault="005952EC" w:rsidP="005952EC">
      <w:pPr>
        <w:spacing w:after="0" w:line="240" w:lineRule="auto"/>
        <w:jc w:val="both"/>
        <w:rPr>
          <w:rFonts w:ascii="Times New Roman" w:hAnsi="Times New Roman" w:cs="Times New Roman"/>
          <w:sz w:val="24"/>
          <w:szCs w:val="24"/>
        </w:rPr>
      </w:pPr>
      <w:r w:rsidRPr="00D07515">
        <w:rPr>
          <w:rFonts w:ascii="Times New Roman" w:hAnsi="Times New Roman" w:cs="Times New Roman"/>
          <w:sz w:val="24"/>
          <w:szCs w:val="24"/>
        </w:rPr>
        <w:t>After thirty years at the University of Alberta,</w:t>
      </w:r>
      <w:r>
        <w:rPr>
          <w:rFonts w:ascii="Times New Roman" w:hAnsi="Times New Roman" w:cs="Times New Roman"/>
          <w:sz w:val="24"/>
          <w:szCs w:val="24"/>
        </w:rPr>
        <w:t xml:space="preserve"> and the last three at McGill University, the editorial base of </w:t>
      </w:r>
      <w:r w:rsidRPr="005952EC">
        <w:rPr>
          <w:rFonts w:ascii="Times New Roman" w:hAnsi="Times New Roman" w:cs="Times New Roman"/>
          <w:i/>
          <w:iCs/>
          <w:sz w:val="24"/>
          <w:szCs w:val="24"/>
        </w:rPr>
        <w:t>Canadian Slavonic Papers</w:t>
      </w:r>
      <w:r w:rsidRPr="00D07515">
        <w:rPr>
          <w:rFonts w:ascii="Times New Roman" w:hAnsi="Times New Roman" w:cs="Times New Roman"/>
          <w:sz w:val="24"/>
          <w:szCs w:val="24"/>
        </w:rPr>
        <w:t xml:space="preserve"> / </w:t>
      </w:r>
      <w:r w:rsidRPr="005952EC">
        <w:rPr>
          <w:rFonts w:ascii="Times New Roman" w:hAnsi="Times New Roman" w:cs="Times New Roman"/>
          <w:i/>
          <w:iCs/>
          <w:sz w:val="24"/>
          <w:szCs w:val="24"/>
        </w:rPr>
        <w:t xml:space="preserve">Revue </w:t>
      </w:r>
      <w:proofErr w:type="spellStart"/>
      <w:r>
        <w:rPr>
          <w:rFonts w:ascii="Times New Roman" w:hAnsi="Times New Roman" w:cs="Times New Roman"/>
          <w:i/>
          <w:iCs/>
          <w:sz w:val="24"/>
          <w:szCs w:val="24"/>
        </w:rPr>
        <w:t>canadienne</w:t>
      </w:r>
      <w:proofErr w:type="spellEnd"/>
      <w:r>
        <w:rPr>
          <w:rFonts w:ascii="Times New Roman" w:hAnsi="Times New Roman" w:cs="Times New Roman"/>
          <w:i/>
          <w:iCs/>
          <w:sz w:val="24"/>
          <w:szCs w:val="24"/>
        </w:rPr>
        <w:t xml:space="preserve"> </w:t>
      </w:r>
      <w:r w:rsidRPr="005952EC">
        <w:rPr>
          <w:rFonts w:ascii="Times New Roman" w:hAnsi="Times New Roman" w:cs="Times New Roman"/>
          <w:i/>
          <w:iCs/>
          <w:sz w:val="24"/>
          <w:szCs w:val="24"/>
        </w:rPr>
        <w:t xml:space="preserve">des </w:t>
      </w:r>
      <w:proofErr w:type="spellStart"/>
      <w:r w:rsidRPr="005952EC">
        <w:rPr>
          <w:rFonts w:ascii="Times New Roman" w:hAnsi="Times New Roman" w:cs="Times New Roman"/>
          <w:i/>
          <w:iCs/>
          <w:sz w:val="24"/>
          <w:szCs w:val="24"/>
        </w:rPr>
        <w:t>slavistes</w:t>
      </w:r>
      <w:proofErr w:type="spellEnd"/>
      <w:r>
        <w:rPr>
          <w:rFonts w:ascii="Times New Roman" w:hAnsi="Times New Roman" w:cs="Times New Roman"/>
          <w:sz w:val="24"/>
          <w:szCs w:val="24"/>
        </w:rPr>
        <w:t xml:space="preserve"> has now moved further in the direction of the rising sun – though not in fact entirely to London, England, which is only the location from which I have </w:t>
      </w:r>
      <w:r w:rsidR="003F5C7F">
        <w:rPr>
          <w:rFonts w:ascii="Times New Roman" w:hAnsi="Times New Roman" w:cs="Times New Roman"/>
          <w:sz w:val="24"/>
          <w:szCs w:val="24"/>
        </w:rPr>
        <w:t xml:space="preserve">been </w:t>
      </w:r>
      <w:r>
        <w:rPr>
          <w:rFonts w:ascii="Times New Roman" w:hAnsi="Times New Roman" w:cs="Times New Roman"/>
          <w:sz w:val="24"/>
          <w:szCs w:val="24"/>
        </w:rPr>
        <w:t>edit</w:t>
      </w:r>
      <w:r w:rsidR="003F5C7F">
        <w:rPr>
          <w:rFonts w:ascii="Times New Roman" w:hAnsi="Times New Roman" w:cs="Times New Roman"/>
          <w:sz w:val="24"/>
          <w:szCs w:val="24"/>
        </w:rPr>
        <w:t>ing</w:t>
      </w:r>
      <w:r>
        <w:rPr>
          <w:rFonts w:ascii="Times New Roman" w:hAnsi="Times New Roman" w:cs="Times New Roman"/>
          <w:sz w:val="24"/>
          <w:szCs w:val="24"/>
        </w:rPr>
        <w:t xml:space="preserve"> the journal since January of this year.</w:t>
      </w:r>
    </w:p>
    <w:p w14:paraId="5D744BD3" w14:textId="77777777" w:rsidR="00EF66BF" w:rsidRDefault="00EF66BF" w:rsidP="005952EC">
      <w:pPr>
        <w:spacing w:after="0" w:line="240" w:lineRule="auto"/>
        <w:jc w:val="both"/>
        <w:rPr>
          <w:rFonts w:ascii="Times New Roman" w:hAnsi="Times New Roman" w:cs="Times New Roman"/>
          <w:sz w:val="24"/>
          <w:szCs w:val="24"/>
        </w:rPr>
      </w:pPr>
    </w:p>
    <w:p w14:paraId="2BD36734" w14:textId="7DE9B764" w:rsidR="0067018D" w:rsidRDefault="00EF66BF" w:rsidP="0067018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Not entirely, because my remote </w:t>
      </w:r>
      <w:r w:rsidR="008769AF">
        <w:rPr>
          <w:rFonts w:ascii="Times New Roman" w:hAnsi="Times New Roman" w:cs="Times New Roman"/>
          <w:sz w:val="24"/>
          <w:szCs w:val="24"/>
        </w:rPr>
        <w:t>activity</w:t>
      </w:r>
      <w:r w:rsidR="0067018D">
        <w:rPr>
          <w:rFonts w:ascii="Times New Roman" w:hAnsi="Times New Roman" w:cs="Times New Roman"/>
          <w:sz w:val="24"/>
          <w:szCs w:val="24"/>
        </w:rPr>
        <w:t xml:space="preserve"> – </w:t>
      </w:r>
      <w:r w:rsidR="00967C7E">
        <w:rPr>
          <w:rFonts w:ascii="Times New Roman" w:hAnsi="Times New Roman" w:cs="Times New Roman"/>
          <w:sz w:val="24"/>
          <w:szCs w:val="24"/>
        </w:rPr>
        <w:t>which</w:t>
      </w:r>
      <w:r w:rsidR="004463A7">
        <w:rPr>
          <w:rFonts w:ascii="Times New Roman" w:hAnsi="Times New Roman" w:cs="Times New Roman"/>
          <w:sz w:val="24"/>
          <w:szCs w:val="24"/>
        </w:rPr>
        <w:t xml:space="preserve"> I am </w:t>
      </w:r>
      <w:r w:rsidR="004B2A8B">
        <w:rPr>
          <w:rFonts w:ascii="Times New Roman" w:hAnsi="Times New Roman" w:cs="Times New Roman"/>
          <w:sz w:val="24"/>
          <w:szCs w:val="24"/>
        </w:rPr>
        <w:t xml:space="preserve">also </w:t>
      </w:r>
      <w:r w:rsidR="004463A7">
        <w:rPr>
          <w:rFonts w:ascii="Times New Roman" w:hAnsi="Times New Roman" w:cs="Times New Roman"/>
          <w:sz w:val="24"/>
          <w:szCs w:val="24"/>
        </w:rPr>
        <w:t>currently conducting without the benefit of university affiliation</w:t>
      </w:r>
      <w:r w:rsidR="0067018D">
        <w:rPr>
          <w:rFonts w:ascii="Times New Roman" w:hAnsi="Times New Roman" w:cs="Times New Roman"/>
          <w:sz w:val="24"/>
          <w:szCs w:val="24"/>
        </w:rPr>
        <w:t xml:space="preserve"> – </w:t>
      </w:r>
      <w:r>
        <w:rPr>
          <w:rFonts w:ascii="Times New Roman" w:hAnsi="Times New Roman" w:cs="Times New Roman"/>
          <w:sz w:val="24"/>
          <w:szCs w:val="24"/>
        </w:rPr>
        <w:t xml:space="preserve">has been made possible by dint of </w:t>
      </w:r>
      <w:r w:rsidR="0067018D">
        <w:rPr>
          <w:rFonts w:ascii="Times New Roman" w:hAnsi="Times New Roman" w:cs="Times New Roman"/>
          <w:sz w:val="24"/>
          <w:szCs w:val="24"/>
        </w:rPr>
        <w:t>extensive</w:t>
      </w:r>
      <w:r>
        <w:rPr>
          <w:rFonts w:ascii="Times New Roman" w:hAnsi="Times New Roman" w:cs="Times New Roman"/>
          <w:sz w:val="24"/>
          <w:szCs w:val="24"/>
        </w:rPr>
        <w:t xml:space="preserve"> logistical spadework by colleagues back </w:t>
      </w:r>
      <w:r w:rsidR="004463A7">
        <w:rPr>
          <w:rFonts w:ascii="Times New Roman" w:hAnsi="Times New Roman" w:cs="Times New Roman"/>
          <w:sz w:val="24"/>
          <w:szCs w:val="24"/>
        </w:rPr>
        <w:t>home</w:t>
      </w:r>
      <w:r>
        <w:rPr>
          <w:rFonts w:ascii="Times New Roman" w:hAnsi="Times New Roman" w:cs="Times New Roman"/>
          <w:sz w:val="24"/>
          <w:szCs w:val="24"/>
        </w:rPr>
        <w:t xml:space="preserve">, </w:t>
      </w:r>
      <w:r w:rsidR="0067018D">
        <w:rPr>
          <w:rFonts w:ascii="Times New Roman" w:hAnsi="Times New Roman" w:cs="Times New Roman"/>
          <w:sz w:val="24"/>
          <w:szCs w:val="24"/>
        </w:rPr>
        <w:t>mainly by</w:t>
      </w:r>
      <w:r>
        <w:rPr>
          <w:rFonts w:ascii="Times New Roman" w:hAnsi="Times New Roman" w:cs="Times New Roman"/>
          <w:sz w:val="24"/>
          <w:szCs w:val="24"/>
        </w:rPr>
        <w:t xml:space="preserve"> my predecessor James Krapfl of McGill’s </w:t>
      </w:r>
      <w:r w:rsidRPr="00EF66BF">
        <w:rPr>
          <w:rFonts w:ascii="Times New Roman" w:hAnsi="Times New Roman" w:cs="Times New Roman"/>
          <w:sz w:val="24"/>
          <w:szCs w:val="24"/>
        </w:rPr>
        <w:t>Department of History and Classical Studies</w:t>
      </w:r>
      <w:r>
        <w:rPr>
          <w:rFonts w:ascii="Times New Roman" w:hAnsi="Times New Roman" w:cs="Times New Roman"/>
          <w:sz w:val="24"/>
          <w:szCs w:val="24"/>
        </w:rPr>
        <w:t xml:space="preserve">. </w:t>
      </w:r>
      <w:r w:rsidR="004463A7">
        <w:rPr>
          <w:rFonts w:ascii="Times New Roman" w:hAnsi="Times New Roman" w:cs="Times New Roman"/>
          <w:sz w:val="24"/>
          <w:szCs w:val="24"/>
        </w:rPr>
        <w:t>As Prof. Krapfl observed in his report</w:t>
      </w:r>
      <w:r w:rsidR="004B2A8B">
        <w:rPr>
          <w:rFonts w:ascii="Times New Roman" w:hAnsi="Times New Roman" w:cs="Times New Roman"/>
          <w:sz w:val="24"/>
          <w:szCs w:val="24"/>
        </w:rPr>
        <w:t xml:space="preserve"> last year at this time, </w:t>
      </w:r>
      <w:r w:rsidR="0067018D">
        <w:rPr>
          <w:rFonts w:ascii="Times New Roman" w:hAnsi="Times New Roman" w:cs="Times New Roman"/>
          <w:sz w:val="24"/>
          <w:szCs w:val="24"/>
        </w:rPr>
        <w:t>t</w:t>
      </w:r>
      <w:r w:rsidR="0067018D" w:rsidRPr="0067018D">
        <w:rPr>
          <w:rFonts w:ascii="Times New Roman" w:hAnsi="Times New Roman" w:cs="Times New Roman"/>
          <w:sz w:val="24"/>
          <w:szCs w:val="24"/>
        </w:rPr>
        <w:t xml:space="preserve">he search for </w:t>
      </w:r>
      <w:r w:rsidR="0067018D">
        <w:rPr>
          <w:rFonts w:ascii="Times New Roman" w:hAnsi="Times New Roman" w:cs="Times New Roman"/>
          <w:sz w:val="24"/>
          <w:szCs w:val="24"/>
        </w:rPr>
        <w:t>his</w:t>
      </w:r>
      <w:r w:rsidR="0067018D" w:rsidRPr="0067018D">
        <w:rPr>
          <w:rFonts w:ascii="Times New Roman" w:hAnsi="Times New Roman" w:cs="Times New Roman"/>
          <w:sz w:val="24"/>
          <w:szCs w:val="24"/>
        </w:rPr>
        <w:t xml:space="preserve"> successor</w:t>
      </w:r>
      <w:r w:rsidR="006E4392">
        <w:rPr>
          <w:rFonts w:ascii="Times New Roman" w:hAnsi="Times New Roman" w:cs="Times New Roman"/>
          <w:sz w:val="24"/>
          <w:szCs w:val="24"/>
        </w:rPr>
        <w:t xml:space="preserve"> revealed a </w:t>
      </w:r>
      <w:r w:rsidR="0067018D" w:rsidRPr="0067018D">
        <w:rPr>
          <w:rFonts w:ascii="Times New Roman" w:hAnsi="Times New Roman" w:cs="Times New Roman"/>
          <w:sz w:val="24"/>
          <w:szCs w:val="24"/>
        </w:rPr>
        <w:t xml:space="preserve">need to reconsider the Editor’s responsibility for management not just of the journal, but of </w:t>
      </w:r>
      <w:r w:rsidR="0067018D">
        <w:rPr>
          <w:rFonts w:ascii="Times New Roman" w:hAnsi="Times New Roman" w:cs="Times New Roman"/>
          <w:sz w:val="24"/>
          <w:szCs w:val="24"/>
        </w:rPr>
        <w:t>matters related to the running of the Canadian Association of Slavists itself, as these duties had accrued over time.</w:t>
      </w:r>
    </w:p>
    <w:p w14:paraId="55FED681" w14:textId="77777777" w:rsidR="0067018D" w:rsidRDefault="0067018D" w:rsidP="00EF66BF">
      <w:pPr>
        <w:spacing w:after="0" w:line="240" w:lineRule="auto"/>
        <w:ind w:firstLine="720"/>
        <w:jc w:val="both"/>
        <w:rPr>
          <w:rFonts w:ascii="Times New Roman" w:hAnsi="Times New Roman" w:cs="Times New Roman"/>
          <w:sz w:val="24"/>
          <w:szCs w:val="24"/>
        </w:rPr>
      </w:pPr>
    </w:p>
    <w:p w14:paraId="460DFE83" w14:textId="29D284B6" w:rsidR="006E4392" w:rsidRPr="00776E0F" w:rsidRDefault="0067018D" w:rsidP="00365F5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w:t>
      </w:r>
      <w:r w:rsidR="00D144D0">
        <w:rPr>
          <w:rFonts w:ascii="Times New Roman" w:hAnsi="Times New Roman" w:cs="Times New Roman"/>
          <w:sz w:val="24"/>
          <w:szCs w:val="24"/>
        </w:rPr>
        <w:t xml:space="preserve">the CAS Executive began working in the latter half of 2023 to </w:t>
      </w:r>
      <w:r w:rsidRPr="0067018D">
        <w:rPr>
          <w:rFonts w:ascii="Times New Roman" w:hAnsi="Times New Roman" w:cs="Times New Roman"/>
          <w:sz w:val="24"/>
          <w:szCs w:val="24"/>
        </w:rPr>
        <w:t xml:space="preserve">reallocate some of the Editor’s administrative duties to other </w:t>
      </w:r>
      <w:r w:rsidR="006E4392">
        <w:rPr>
          <w:rFonts w:ascii="Times New Roman" w:hAnsi="Times New Roman" w:cs="Times New Roman"/>
          <w:sz w:val="24"/>
          <w:szCs w:val="24"/>
        </w:rPr>
        <w:t xml:space="preserve">Executive </w:t>
      </w:r>
      <w:r w:rsidRPr="0067018D">
        <w:rPr>
          <w:rFonts w:ascii="Times New Roman" w:hAnsi="Times New Roman" w:cs="Times New Roman"/>
          <w:sz w:val="24"/>
          <w:szCs w:val="24"/>
        </w:rPr>
        <w:t xml:space="preserve">members, </w:t>
      </w:r>
      <w:r w:rsidR="00D144D0">
        <w:rPr>
          <w:rFonts w:ascii="Times New Roman" w:hAnsi="Times New Roman" w:cs="Times New Roman"/>
          <w:sz w:val="24"/>
          <w:szCs w:val="24"/>
        </w:rPr>
        <w:t xml:space="preserve">during which time I was brought on board as an associate editor, so that I could begin </w:t>
      </w:r>
      <w:r w:rsidR="00957157">
        <w:rPr>
          <w:rFonts w:ascii="Times New Roman" w:hAnsi="Times New Roman" w:cs="Times New Roman"/>
          <w:sz w:val="24"/>
          <w:szCs w:val="24"/>
        </w:rPr>
        <w:t xml:space="preserve">acquainting myself with journal procedures. </w:t>
      </w:r>
      <w:r w:rsidR="00D144D0">
        <w:rPr>
          <w:rFonts w:ascii="Times New Roman" w:hAnsi="Times New Roman" w:cs="Times New Roman"/>
          <w:sz w:val="24"/>
          <w:szCs w:val="24"/>
        </w:rPr>
        <w:t xml:space="preserve">The division of labour between senior editor and editorial assistant was also revisited; I have been </w:t>
      </w:r>
      <w:r w:rsidR="006E4392">
        <w:rPr>
          <w:rFonts w:ascii="Times New Roman" w:hAnsi="Times New Roman" w:cs="Times New Roman"/>
          <w:sz w:val="24"/>
          <w:szCs w:val="24"/>
        </w:rPr>
        <w:t xml:space="preserve">liaising closely with both James and his assistant editor </w:t>
      </w:r>
      <w:r w:rsidR="006E4392" w:rsidRPr="00D07515">
        <w:rPr>
          <w:rFonts w:ascii="Times New Roman" w:hAnsi="Times New Roman" w:cs="Times New Roman"/>
          <w:sz w:val="24"/>
          <w:szCs w:val="24"/>
        </w:rPr>
        <w:t>Guillaume Sauvé</w:t>
      </w:r>
      <w:r w:rsidR="006E4392">
        <w:rPr>
          <w:rFonts w:ascii="Times New Roman" w:hAnsi="Times New Roman" w:cs="Times New Roman"/>
          <w:sz w:val="24"/>
          <w:szCs w:val="24"/>
        </w:rPr>
        <w:t xml:space="preserve"> at</w:t>
      </w:r>
      <w:r w:rsidR="006E4392" w:rsidRPr="00D07515">
        <w:rPr>
          <w:rFonts w:ascii="Times New Roman" w:hAnsi="Times New Roman" w:cs="Times New Roman"/>
          <w:sz w:val="24"/>
          <w:szCs w:val="24"/>
        </w:rPr>
        <w:t xml:space="preserve"> the Université de Montréal</w:t>
      </w:r>
      <w:r w:rsidR="006E4392">
        <w:rPr>
          <w:rFonts w:ascii="Times New Roman" w:hAnsi="Times New Roman" w:cs="Times New Roman"/>
          <w:sz w:val="24"/>
          <w:szCs w:val="24"/>
        </w:rPr>
        <w:t xml:space="preserve">, as has the new </w:t>
      </w:r>
      <w:r w:rsidR="006E4392" w:rsidRPr="00062A5F">
        <w:rPr>
          <w:rFonts w:ascii="Times New Roman" w:hAnsi="Times New Roman" w:cs="Times New Roman"/>
          <w:i/>
          <w:iCs/>
          <w:sz w:val="24"/>
          <w:szCs w:val="24"/>
        </w:rPr>
        <w:t>CSP/RCS</w:t>
      </w:r>
      <w:r w:rsidR="006E4392">
        <w:rPr>
          <w:rFonts w:ascii="Times New Roman" w:hAnsi="Times New Roman" w:cs="Times New Roman"/>
          <w:sz w:val="24"/>
          <w:szCs w:val="24"/>
        </w:rPr>
        <w:t xml:space="preserve"> assistant editor, </w:t>
      </w:r>
      <w:r w:rsidR="006E4392" w:rsidRPr="006E4392">
        <w:rPr>
          <w:rFonts w:ascii="Times New Roman" w:hAnsi="Times New Roman" w:cs="Times New Roman"/>
          <w:sz w:val="24"/>
          <w:szCs w:val="24"/>
        </w:rPr>
        <w:t>Antony Kalashnikov</w:t>
      </w:r>
      <w:r w:rsidR="006E4392">
        <w:rPr>
          <w:rFonts w:ascii="Times New Roman" w:hAnsi="Times New Roman" w:cs="Times New Roman"/>
          <w:sz w:val="24"/>
          <w:szCs w:val="24"/>
        </w:rPr>
        <w:t>. Antony is a historian of Soviet Russia and a p</w:t>
      </w:r>
      <w:r w:rsidR="006E4392" w:rsidRPr="006E4392">
        <w:rPr>
          <w:rFonts w:ascii="Times New Roman" w:hAnsi="Times New Roman" w:cs="Times New Roman"/>
          <w:sz w:val="24"/>
          <w:szCs w:val="24"/>
        </w:rPr>
        <w:t xml:space="preserve">ostdoctoral </w:t>
      </w:r>
      <w:r w:rsidR="006E4392">
        <w:rPr>
          <w:rFonts w:ascii="Times New Roman" w:hAnsi="Times New Roman" w:cs="Times New Roman"/>
          <w:sz w:val="24"/>
          <w:szCs w:val="24"/>
        </w:rPr>
        <w:t>f</w:t>
      </w:r>
      <w:r w:rsidR="006E4392" w:rsidRPr="006E4392">
        <w:rPr>
          <w:rFonts w:ascii="Times New Roman" w:hAnsi="Times New Roman" w:cs="Times New Roman"/>
          <w:sz w:val="24"/>
          <w:szCs w:val="24"/>
        </w:rPr>
        <w:t>ellow</w:t>
      </w:r>
      <w:r w:rsidR="006E4392">
        <w:rPr>
          <w:rFonts w:ascii="Times New Roman" w:hAnsi="Times New Roman" w:cs="Times New Roman"/>
          <w:sz w:val="24"/>
          <w:szCs w:val="24"/>
        </w:rPr>
        <w:t xml:space="preserve"> at the University of Waterloo</w:t>
      </w:r>
      <w:r w:rsidR="00062A5F">
        <w:rPr>
          <w:rFonts w:ascii="Times New Roman" w:hAnsi="Times New Roman" w:cs="Times New Roman"/>
          <w:sz w:val="24"/>
          <w:szCs w:val="24"/>
        </w:rPr>
        <w:t xml:space="preserve">, who has formerly guest-edited for </w:t>
      </w:r>
      <w:r w:rsidR="00062A5F" w:rsidRPr="00062A5F">
        <w:rPr>
          <w:rFonts w:ascii="Times New Roman" w:hAnsi="Times New Roman" w:cs="Times New Roman"/>
          <w:i/>
          <w:iCs/>
          <w:sz w:val="24"/>
          <w:szCs w:val="24"/>
        </w:rPr>
        <w:t>CSP/RCS</w:t>
      </w:r>
      <w:r w:rsidR="006E4392">
        <w:rPr>
          <w:rFonts w:ascii="Times New Roman" w:hAnsi="Times New Roman" w:cs="Times New Roman"/>
          <w:sz w:val="24"/>
          <w:szCs w:val="24"/>
        </w:rPr>
        <w:t>.</w:t>
      </w:r>
      <w:r w:rsidR="00062A5F">
        <w:rPr>
          <w:rFonts w:ascii="Times New Roman" w:hAnsi="Times New Roman" w:cs="Times New Roman"/>
          <w:sz w:val="24"/>
          <w:szCs w:val="24"/>
        </w:rPr>
        <w:t xml:space="preserve"> I am extremely grateful for his expert contribution to the running of the journal over the past few months. I am, of course, no less grateful to James Krapfl for his meticulous Zoom briefings, and his continuing mentorship and patience</w:t>
      </w:r>
      <w:r w:rsidR="00957157">
        <w:rPr>
          <w:rFonts w:ascii="Times New Roman" w:hAnsi="Times New Roman" w:cs="Times New Roman"/>
          <w:sz w:val="24"/>
          <w:szCs w:val="24"/>
        </w:rPr>
        <w:t xml:space="preserve"> with my learning pace</w:t>
      </w:r>
      <w:r w:rsidR="00062A5F">
        <w:rPr>
          <w:rFonts w:ascii="Times New Roman" w:hAnsi="Times New Roman" w:cs="Times New Roman"/>
          <w:sz w:val="24"/>
          <w:szCs w:val="24"/>
        </w:rPr>
        <w:t>.</w:t>
      </w:r>
      <w:r w:rsidR="00957157">
        <w:rPr>
          <w:rFonts w:ascii="Times New Roman" w:hAnsi="Times New Roman" w:cs="Times New Roman"/>
          <w:sz w:val="24"/>
          <w:szCs w:val="24"/>
        </w:rPr>
        <w:t xml:space="preserve"> I have also been assisted by </w:t>
      </w:r>
      <w:r w:rsidR="00776E0F">
        <w:rPr>
          <w:rFonts w:ascii="Times New Roman" w:hAnsi="Times New Roman" w:cs="Times New Roman"/>
          <w:sz w:val="24"/>
          <w:szCs w:val="24"/>
        </w:rPr>
        <w:t xml:space="preserve">editor emerita Heather Coleman and other members of the </w:t>
      </w:r>
      <w:r w:rsidR="00776E0F" w:rsidRPr="00062A5F">
        <w:rPr>
          <w:rFonts w:ascii="Times New Roman" w:hAnsi="Times New Roman" w:cs="Times New Roman"/>
          <w:i/>
          <w:iCs/>
          <w:sz w:val="24"/>
          <w:szCs w:val="24"/>
        </w:rPr>
        <w:t>CSP/RCS</w:t>
      </w:r>
      <w:r w:rsidR="00776E0F">
        <w:rPr>
          <w:rFonts w:ascii="Times New Roman" w:hAnsi="Times New Roman" w:cs="Times New Roman"/>
          <w:sz w:val="24"/>
          <w:szCs w:val="24"/>
        </w:rPr>
        <w:t xml:space="preserve"> editorial staff.</w:t>
      </w:r>
    </w:p>
    <w:p w14:paraId="6BB3D429" w14:textId="77777777" w:rsidR="006E4392" w:rsidRDefault="006E4392" w:rsidP="006E4392">
      <w:pPr>
        <w:spacing w:after="0" w:line="240" w:lineRule="auto"/>
        <w:jc w:val="both"/>
        <w:rPr>
          <w:rFonts w:ascii="Times New Roman" w:hAnsi="Times New Roman" w:cs="Times New Roman"/>
          <w:sz w:val="24"/>
          <w:szCs w:val="24"/>
        </w:rPr>
      </w:pPr>
    </w:p>
    <w:p w14:paraId="5790FFCB" w14:textId="77777777" w:rsidR="00421D60" w:rsidRDefault="00421D60" w:rsidP="006E4392">
      <w:pPr>
        <w:spacing w:after="0" w:line="240" w:lineRule="auto"/>
        <w:jc w:val="both"/>
        <w:rPr>
          <w:rFonts w:ascii="Times New Roman" w:hAnsi="Times New Roman" w:cs="Times New Roman"/>
          <w:sz w:val="24"/>
          <w:szCs w:val="24"/>
        </w:rPr>
      </w:pPr>
    </w:p>
    <w:p w14:paraId="1730C1B3" w14:textId="77777777" w:rsidR="00397910" w:rsidRPr="006E4392" w:rsidRDefault="00397910" w:rsidP="006E4392">
      <w:pPr>
        <w:spacing w:after="0" w:line="240" w:lineRule="auto"/>
        <w:jc w:val="both"/>
        <w:rPr>
          <w:rFonts w:ascii="Times New Roman" w:hAnsi="Times New Roman" w:cs="Times New Roman"/>
          <w:sz w:val="24"/>
          <w:szCs w:val="24"/>
        </w:rPr>
      </w:pPr>
    </w:p>
    <w:p w14:paraId="6F052722" w14:textId="7C3B94F8" w:rsidR="00D078BE" w:rsidRPr="00DD7A21" w:rsidRDefault="00D078BE" w:rsidP="00D078BE">
      <w:pPr>
        <w:spacing w:after="0" w:line="240" w:lineRule="auto"/>
        <w:jc w:val="both"/>
        <w:rPr>
          <w:rFonts w:ascii="Times New Roman" w:hAnsi="Times New Roman" w:cs="Times New Roman"/>
          <w:b/>
          <w:bCs/>
          <w:sz w:val="24"/>
          <w:szCs w:val="24"/>
        </w:rPr>
      </w:pPr>
      <w:r w:rsidRPr="00DD7A21">
        <w:rPr>
          <w:rFonts w:ascii="Times New Roman" w:hAnsi="Times New Roman" w:cs="Times New Roman"/>
          <w:b/>
          <w:bCs/>
          <w:sz w:val="24"/>
          <w:szCs w:val="24"/>
        </w:rPr>
        <w:t>Publication</w:t>
      </w:r>
    </w:p>
    <w:p w14:paraId="67287C3D" w14:textId="77777777" w:rsidR="00DD7A21" w:rsidRDefault="00DD7A21" w:rsidP="00D078BE">
      <w:pPr>
        <w:spacing w:after="0" w:line="240" w:lineRule="auto"/>
        <w:jc w:val="both"/>
        <w:rPr>
          <w:rFonts w:ascii="Times New Roman" w:hAnsi="Times New Roman" w:cs="Times New Roman"/>
          <w:sz w:val="24"/>
          <w:szCs w:val="24"/>
        </w:rPr>
      </w:pPr>
    </w:p>
    <w:p w14:paraId="06992710" w14:textId="13D89227" w:rsidR="005936C5" w:rsidRPr="00CA5F2B" w:rsidRDefault="00D078BE" w:rsidP="00D078BE">
      <w:pPr>
        <w:spacing w:after="0" w:line="240" w:lineRule="auto"/>
        <w:jc w:val="both"/>
        <w:rPr>
          <w:rFonts w:ascii="Times New Roman" w:hAnsi="Times New Roman" w:cs="Times New Roman"/>
          <w:sz w:val="24"/>
          <w:szCs w:val="24"/>
        </w:rPr>
      </w:pPr>
      <w:r w:rsidRPr="005936C5">
        <w:rPr>
          <w:rFonts w:ascii="Times New Roman" w:hAnsi="Times New Roman" w:cs="Times New Roman"/>
          <w:sz w:val="24"/>
          <w:szCs w:val="24"/>
        </w:rPr>
        <w:t>Volume 6</w:t>
      </w:r>
      <w:r w:rsidR="005936C5">
        <w:rPr>
          <w:rFonts w:ascii="Times New Roman" w:hAnsi="Times New Roman" w:cs="Times New Roman"/>
          <w:sz w:val="24"/>
          <w:szCs w:val="24"/>
        </w:rPr>
        <w:t>5</w:t>
      </w:r>
      <w:r w:rsidRPr="005936C5">
        <w:rPr>
          <w:rFonts w:ascii="Times New Roman" w:hAnsi="Times New Roman" w:cs="Times New Roman"/>
          <w:sz w:val="24"/>
          <w:szCs w:val="24"/>
        </w:rPr>
        <w:t xml:space="preserve"> (202</w:t>
      </w:r>
      <w:r w:rsidR="005936C5">
        <w:rPr>
          <w:rFonts w:ascii="Times New Roman" w:hAnsi="Times New Roman" w:cs="Times New Roman"/>
          <w:sz w:val="24"/>
          <w:szCs w:val="24"/>
        </w:rPr>
        <w:t>3</w:t>
      </w:r>
      <w:r w:rsidRPr="005936C5">
        <w:rPr>
          <w:rFonts w:ascii="Times New Roman" w:hAnsi="Times New Roman" w:cs="Times New Roman"/>
          <w:sz w:val="24"/>
          <w:szCs w:val="24"/>
        </w:rPr>
        <w:t xml:space="preserve">) of </w:t>
      </w:r>
      <w:r w:rsidRPr="005936C5">
        <w:rPr>
          <w:rFonts w:ascii="Times New Roman" w:hAnsi="Times New Roman" w:cs="Times New Roman"/>
          <w:i/>
          <w:iCs/>
          <w:sz w:val="24"/>
          <w:szCs w:val="24"/>
        </w:rPr>
        <w:t>Canadian Slavonic Papers</w:t>
      </w:r>
      <w:r w:rsidRPr="005936C5">
        <w:rPr>
          <w:rFonts w:ascii="Times New Roman" w:hAnsi="Times New Roman" w:cs="Times New Roman"/>
          <w:sz w:val="24"/>
          <w:szCs w:val="24"/>
        </w:rPr>
        <w:t xml:space="preserve"> / </w:t>
      </w:r>
      <w:r w:rsidRPr="005936C5">
        <w:rPr>
          <w:rFonts w:ascii="Times New Roman" w:hAnsi="Times New Roman" w:cs="Times New Roman"/>
          <w:i/>
          <w:iCs/>
          <w:sz w:val="24"/>
          <w:szCs w:val="24"/>
        </w:rPr>
        <w:t xml:space="preserve">Revue </w:t>
      </w:r>
      <w:proofErr w:type="spellStart"/>
      <w:r w:rsidRPr="005936C5">
        <w:rPr>
          <w:rFonts w:ascii="Times New Roman" w:hAnsi="Times New Roman" w:cs="Times New Roman"/>
          <w:i/>
          <w:iCs/>
          <w:sz w:val="24"/>
          <w:szCs w:val="24"/>
        </w:rPr>
        <w:t>canadienne</w:t>
      </w:r>
      <w:proofErr w:type="spellEnd"/>
      <w:r w:rsidRPr="005936C5">
        <w:rPr>
          <w:rFonts w:ascii="Times New Roman" w:hAnsi="Times New Roman" w:cs="Times New Roman"/>
          <w:i/>
          <w:iCs/>
          <w:sz w:val="24"/>
          <w:szCs w:val="24"/>
        </w:rPr>
        <w:t xml:space="preserve"> des </w:t>
      </w:r>
      <w:proofErr w:type="spellStart"/>
      <w:r w:rsidRPr="005936C5">
        <w:rPr>
          <w:rFonts w:ascii="Times New Roman" w:hAnsi="Times New Roman" w:cs="Times New Roman"/>
          <w:i/>
          <w:iCs/>
          <w:sz w:val="24"/>
          <w:szCs w:val="24"/>
        </w:rPr>
        <w:t>slavistes</w:t>
      </w:r>
      <w:proofErr w:type="spellEnd"/>
      <w:r w:rsidRPr="005936C5">
        <w:rPr>
          <w:rFonts w:ascii="Times New Roman" w:hAnsi="Times New Roman" w:cs="Times New Roman"/>
          <w:sz w:val="24"/>
          <w:szCs w:val="24"/>
        </w:rPr>
        <w:t xml:space="preserve"> appeared as</w:t>
      </w:r>
      <w:r w:rsidR="00930E6B">
        <w:rPr>
          <w:rFonts w:ascii="Times New Roman" w:hAnsi="Times New Roman" w:cs="Times New Roman"/>
          <w:sz w:val="24"/>
          <w:szCs w:val="24"/>
        </w:rPr>
        <w:t xml:space="preserve"> </w:t>
      </w:r>
      <w:r w:rsidRPr="005936C5">
        <w:rPr>
          <w:rFonts w:ascii="Times New Roman" w:hAnsi="Times New Roman" w:cs="Times New Roman"/>
          <w:sz w:val="24"/>
          <w:szCs w:val="24"/>
        </w:rPr>
        <w:t>two single issues and one double issue</w:t>
      </w:r>
      <w:r w:rsidR="005936C5" w:rsidRPr="00DD3CAE">
        <w:rPr>
          <w:rFonts w:ascii="Times New Roman" w:hAnsi="Times New Roman" w:cs="Times New Roman"/>
          <w:sz w:val="24"/>
          <w:szCs w:val="24"/>
        </w:rPr>
        <w:t>,</w:t>
      </w:r>
      <w:r w:rsidRPr="00DD3CAE">
        <w:rPr>
          <w:rFonts w:ascii="Times New Roman" w:hAnsi="Times New Roman" w:cs="Times New Roman"/>
          <w:sz w:val="24"/>
          <w:szCs w:val="24"/>
        </w:rPr>
        <w:t xml:space="preserve"> with a total of </w:t>
      </w:r>
      <w:r w:rsidR="00930E6B" w:rsidRPr="00DD3CAE">
        <w:rPr>
          <w:rFonts w:ascii="Times New Roman" w:hAnsi="Times New Roman" w:cs="Times New Roman"/>
          <w:sz w:val="24"/>
          <w:szCs w:val="24"/>
        </w:rPr>
        <w:t xml:space="preserve">558 </w:t>
      </w:r>
      <w:r w:rsidR="005936C5" w:rsidRPr="00DD3CAE">
        <w:rPr>
          <w:rFonts w:ascii="Times New Roman" w:hAnsi="Times New Roman" w:cs="Times New Roman"/>
          <w:sz w:val="24"/>
          <w:szCs w:val="24"/>
        </w:rPr>
        <w:t xml:space="preserve">pages (up from the 2022 total of </w:t>
      </w:r>
      <w:r w:rsidRPr="00DD3CAE">
        <w:rPr>
          <w:rFonts w:ascii="Times New Roman" w:hAnsi="Times New Roman" w:cs="Times New Roman"/>
          <w:sz w:val="24"/>
          <w:szCs w:val="24"/>
        </w:rPr>
        <w:t>538 pages</w:t>
      </w:r>
      <w:r w:rsidR="005936C5" w:rsidRPr="00DD3CAE">
        <w:rPr>
          <w:rFonts w:ascii="Times New Roman" w:hAnsi="Times New Roman" w:cs="Times New Roman"/>
          <w:sz w:val="24"/>
          <w:szCs w:val="24"/>
        </w:rPr>
        <w:t>)</w:t>
      </w:r>
      <w:r w:rsidRPr="00DD3CAE">
        <w:rPr>
          <w:rFonts w:ascii="Times New Roman" w:hAnsi="Times New Roman" w:cs="Times New Roman"/>
          <w:sz w:val="24"/>
          <w:szCs w:val="24"/>
        </w:rPr>
        <w:t xml:space="preserve">. </w:t>
      </w:r>
      <w:r w:rsidR="00CA5F2B" w:rsidRPr="00DD3CAE">
        <w:rPr>
          <w:rFonts w:ascii="Times New Roman" w:hAnsi="Times New Roman" w:cs="Times New Roman"/>
          <w:sz w:val="24"/>
          <w:szCs w:val="24"/>
        </w:rPr>
        <w:t>We published</w:t>
      </w:r>
      <w:r w:rsidR="00930E6B" w:rsidRPr="00DD3CAE">
        <w:rPr>
          <w:rFonts w:ascii="Times New Roman" w:hAnsi="Times New Roman" w:cs="Times New Roman"/>
          <w:sz w:val="24"/>
          <w:szCs w:val="24"/>
        </w:rPr>
        <w:t xml:space="preserve"> 16</w:t>
      </w:r>
      <w:r w:rsidR="005936C5" w:rsidRPr="00DD3CAE">
        <w:rPr>
          <w:rFonts w:ascii="Times New Roman" w:hAnsi="Times New Roman" w:cs="Times New Roman"/>
          <w:sz w:val="24"/>
          <w:szCs w:val="24"/>
        </w:rPr>
        <w:t xml:space="preserve"> refereed articles, </w:t>
      </w:r>
      <w:r w:rsidR="00930E6B" w:rsidRPr="00DD3CAE">
        <w:rPr>
          <w:rFonts w:ascii="Times New Roman" w:hAnsi="Times New Roman" w:cs="Times New Roman"/>
          <w:sz w:val="24"/>
          <w:szCs w:val="24"/>
        </w:rPr>
        <w:t xml:space="preserve">three article translations, </w:t>
      </w:r>
      <w:r w:rsidR="00CA5F2B" w:rsidRPr="00DD3CAE">
        <w:rPr>
          <w:rFonts w:ascii="Times New Roman" w:hAnsi="Times New Roman" w:cs="Times New Roman"/>
          <w:sz w:val="24"/>
          <w:szCs w:val="24"/>
        </w:rPr>
        <w:t>three</w:t>
      </w:r>
      <w:r w:rsidR="00CA5F2B">
        <w:rPr>
          <w:rFonts w:ascii="Times New Roman" w:hAnsi="Times New Roman" w:cs="Times New Roman"/>
          <w:sz w:val="24"/>
          <w:szCs w:val="24"/>
        </w:rPr>
        <w:t xml:space="preserve"> introductions, two review articles, a memoir, a historiographical note, a meeting report, 57 book reviews, and an editorial celebrating 65 volumes of </w:t>
      </w:r>
      <w:r w:rsidR="00CA5F2B">
        <w:rPr>
          <w:rFonts w:ascii="Times New Roman" w:hAnsi="Times New Roman" w:cs="Times New Roman"/>
          <w:i/>
          <w:iCs/>
          <w:sz w:val="24"/>
          <w:szCs w:val="24"/>
        </w:rPr>
        <w:t>CSP</w:t>
      </w:r>
      <w:r w:rsidR="00CA5F2B">
        <w:rPr>
          <w:rFonts w:ascii="Times New Roman" w:hAnsi="Times New Roman" w:cs="Times New Roman"/>
          <w:sz w:val="24"/>
          <w:szCs w:val="24"/>
        </w:rPr>
        <w:t>/</w:t>
      </w:r>
      <w:r w:rsidR="00CA5F2B">
        <w:rPr>
          <w:rFonts w:ascii="Times New Roman" w:hAnsi="Times New Roman" w:cs="Times New Roman"/>
          <w:i/>
          <w:iCs/>
          <w:sz w:val="24"/>
          <w:szCs w:val="24"/>
        </w:rPr>
        <w:t>RCS</w:t>
      </w:r>
      <w:r w:rsidR="00CA5F2B">
        <w:rPr>
          <w:rFonts w:ascii="Times New Roman" w:hAnsi="Times New Roman" w:cs="Times New Roman"/>
          <w:sz w:val="24"/>
          <w:szCs w:val="24"/>
        </w:rPr>
        <w:t xml:space="preserve">. We also published our usual roundtable on the winner of the </w:t>
      </w:r>
      <w:r w:rsidR="00CA5F2B" w:rsidRPr="005936C5">
        <w:rPr>
          <w:rFonts w:ascii="Times New Roman" w:hAnsi="Times New Roman" w:cs="Times New Roman"/>
          <w:sz w:val="24"/>
          <w:szCs w:val="24"/>
        </w:rPr>
        <w:t>Taylor &amp; Francis Book Prize</w:t>
      </w:r>
      <w:r w:rsidR="00CA5F2B">
        <w:rPr>
          <w:rFonts w:ascii="Times New Roman" w:hAnsi="Times New Roman" w:cs="Times New Roman"/>
          <w:sz w:val="24"/>
          <w:szCs w:val="24"/>
        </w:rPr>
        <w:t xml:space="preserve">, awarded in 2023 to </w:t>
      </w:r>
      <w:r w:rsidR="00CA5F2B" w:rsidRPr="00CA5F2B">
        <w:rPr>
          <w:rFonts w:ascii="Times New Roman" w:hAnsi="Times New Roman" w:cs="Times New Roman"/>
          <w:sz w:val="24"/>
          <w:szCs w:val="24"/>
        </w:rPr>
        <w:t xml:space="preserve">John-Paul </w:t>
      </w:r>
      <w:proofErr w:type="spellStart"/>
      <w:r w:rsidR="00CA5F2B" w:rsidRPr="00CA5F2B">
        <w:rPr>
          <w:rFonts w:ascii="Times New Roman" w:hAnsi="Times New Roman" w:cs="Times New Roman"/>
          <w:sz w:val="24"/>
          <w:szCs w:val="24"/>
        </w:rPr>
        <w:t>Himka</w:t>
      </w:r>
      <w:proofErr w:type="spellEnd"/>
      <w:r w:rsidR="00CA5F2B">
        <w:rPr>
          <w:rFonts w:ascii="Times New Roman" w:hAnsi="Times New Roman" w:cs="Times New Roman"/>
          <w:sz w:val="24"/>
          <w:szCs w:val="24"/>
        </w:rPr>
        <w:t xml:space="preserve"> for his</w:t>
      </w:r>
      <w:r w:rsidR="00CA5F2B" w:rsidRPr="00CA5F2B">
        <w:rPr>
          <w:rFonts w:ascii="Times New Roman" w:hAnsi="Times New Roman" w:cs="Times New Roman"/>
          <w:sz w:val="24"/>
          <w:szCs w:val="24"/>
        </w:rPr>
        <w:t xml:space="preserve"> </w:t>
      </w:r>
      <w:r w:rsidR="00CA5F2B" w:rsidRPr="00CA5F2B">
        <w:rPr>
          <w:rFonts w:ascii="Times New Roman" w:hAnsi="Times New Roman" w:cs="Times New Roman"/>
          <w:i/>
          <w:iCs/>
          <w:sz w:val="24"/>
          <w:szCs w:val="24"/>
        </w:rPr>
        <w:t>Ukrainian Nationalists and the Holocaust: OUN and UPA’s Participation in the Destruction of Ukrainian Jewry, 1941–1944</w:t>
      </w:r>
      <w:r w:rsidR="00CA5F2B">
        <w:rPr>
          <w:rFonts w:ascii="Times New Roman" w:hAnsi="Times New Roman" w:cs="Times New Roman"/>
          <w:sz w:val="24"/>
          <w:szCs w:val="24"/>
        </w:rPr>
        <w:t>.</w:t>
      </w:r>
    </w:p>
    <w:p w14:paraId="04FBAC14" w14:textId="77777777" w:rsidR="005936C5" w:rsidRDefault="005936C5" w:rsidP="00D078BE">
      <w:pPr>
        <w:spacing w:after="0" w:line="240" w:lineRule="auto"/>
        <w:jc w:val="both"/>
        <w:rPr>
          <w:rFonts w:ascii="Times New Roman" w:hAnsi="Times New Roman" w:cs="Times New Roman"/>
          <w:sz w:val="24"/>
          <w:szCs w:val="24"/>
        </w:rPr>
      </w:pPr>
    </w:p>
    <w:p w14:paraId="24B0AB15" w14:textId="37DFCD26" w:rsidR="00365F5F" w:rsidRDefault="00365F5F" w:rsidP="00D078BE">
      <w:pPr>
        <w:spacing w:after="0" w:line="240" w:lineRule="auto"/>
        <w:jc w:val="both"/>
        <w:rPr>
          <w:rFonts w:ascii="Times New Roman" w:hAnsi="Times New Roman" w:cs="Times New Roman"/>
          <w:sz w:val="24"/>
          <w:szCs w:val="24"/>
        </w:rPr>
      </w:pPr>
      <w:r>
        <w:rPr>
          <w:rFonts w:ascii="Times New Roman" w:hAnsi="Times New Roman" w:cs="Times New Roman"/>
          <w:color w:val="0F9ED5" w:themeColor="accent4"/>
          <w:sz w:val="24"/>
          <w:szCs w:val="24"/>
        </w:rPr>
        <w:tab/>
      </w:r>
      <w:r>
        <w:rPr>
          <w:rFonts w:ascii="Times New Roman" w:hAnsi="Times New Roman" w:cs="Times New Roman"/>
          <w:sz w:val="24"/>
          <w:szCs w:val="24"/>
        </w:rPr>
        <w:t>Our spring issue featured a special section under the rubric “</w:t>
      </w:r>
      <w:r w:rsidRPr="00365F5F">
        <w:rPr>
          <w:rFonts w:ascii="Times New Roman" w:hAnsi="Times New Roman" w:cs="Times New Roman"/>
          <w:sz w:val="24"/>
          <w:szCs w:val="24"/>
        </w:rPr>
        <w:t xml:space="preserve">The </w:t>
      </w:r>
      <w:r>
        <w:rPr>
          <w:rFonts w:ascii="Times New Roman" w:hAnsi="Times New Roman" w:cs="Times New Roman"/>
          <w:sz w:val="24"/>
          <w:szCs w:val="24"/>
        </w:rPr>
        <w:t>F</w:t>
      </w:r>
      <w:r w:rsidRPr="00365F5F">
        <w:rPr>
          <w:rFonts w:ascii="Times New Roman" w:hAnsi="Times New Roman" w:cs="Times New Roman"/>
          <w:sz w:val="24"/>
          <w:szCs w:val="24"/>
        </w:rPr>
        <w:t xml:space="preserve">eelings of </w:t>
      </w:r>
      <w:r>
        <w:rPr>
          <w:rFonts w:ascii="Times New Roman" w:hAnsi="Times New Roman" w:cs="Times New Roman"/>
          <w:sz w:val="24"/>
          <w:szCs w:val="24"/>
        </w:rPr>
        <w:t>P</w:t>
      </w:r>
      <w:r w:rsidRPr="00365F5F">
        <w:rPr>
          <w:rFonts w:ascii="Times New Roman" w:hAnsi="Times New Roman" w:cs="Times New Roman"/>
          <w:sz w:val="24"/>
          <w:szCs w:val="24"/>
        </w:rPr>
        <w:t xml:space="preserve">rogress: </w:t>
      </w:r>
      <w:r>
        <w:rPr>
          <w:rFonts w:ascii="Times New Roman" w:hAnsi="Times New Roman" w:cs="Times New Roman"/>
          <w:sz w:val="24"/>
          <w:szCs w:val="24"/>
        </w:rPr>
        <w:t>P</w:t>
      </w:r>
      <w:r w:rsidRPr="00365F5F">
        <w:rPr>
          <w:rFonts w:ascii="Times New Roman" w:hAnsi="Times New Roman" w:cs="Times New Roman"/>
          <w:sz w:val="24"/>
          <w:szCs w:val="24"/>
        </w:rPr>
        <w:t xml:space="preserve">eripheral </w:t>
      </w:r>
      <w:r>
        <w:rPr>
          <w:rFonts w:ascii="Times New Roman" w:hAnsi="Times New Roman" w:cs="Times New Roman"/>
          <w:sz w:val="24"/>
          <w:szCs w:val="24"/>
        </w:rPr>
        <w:t>T</w:t>
      </w:r>
      <w:r w:rsidRPr="00365F5F">
        <w:rPr>
          <w:rFonts w:ascii="Times New Roman" w:hAnsi="Times New Roman" w:cs="Times New Roman"/>
          <w:sz w:val="24"/>
          <w:szCs w:val="24"/>
        </w:rPr>
        <w:t xml:space="preserve">emporalities in </w:t>
      </w:r>
      <w:r>
        <w:rPr>
          <w:rFonts w:ascii="Times New Roman" w:hAnsi="Times New Roman" w:cs="Times New Roman"/>
          <w:sz w:val="24"/>
          <w:szCs w:val="24"/>
        </w:rPr>
        <w:t>L</w:t>
      </w:r>
      <w:r w:rsidRPr="00365F5F">
        <w:rPr>
          <w:rFonts w:ascii="Times New Roman" w:hAnsi="Times New Roman" w:cs="Times New Roman"/>
          <w:sz w:val="24"/>
          <w:szCs w:val="24"/>
        </w:rPr>
        <w:t xml:space="preserve">ate </w:t>
      </w:r>
      <w:r>
        <w:rPr>
          <w:rFonts w:ascii="Times New Roman" w:hAnsi="Times New Roman" w:cs="Times New Roman"/>
          <w:sz w:val="24"/>
          <w:szCs w:val="24"/>
        </w:rPr>
        <w:t>S</w:t>
      </w:r>
      <w:r w:rsidRPr="00365F5F">
        <w:rPr>
          <w:rFonts w:ascii="Times New Roman" w:hAnsi="Times New Roman" w:cs="Times New Roman"/>
          <w:sz w:val="24"/>
          <w:szCs w:val="24"/>
        </w:rPr>
        <w:t>ocialism</w:t>
      </w:r>
      <w:r>
        <w:rPr>
          <w:rFonts w:ascii="Times New Roman" w:hAnsi="Times New Roman" w:cs="Times New Roman"/>
          <w:sz w:val="24"/>
          <w:szCs w:val="24"/>
        </w:rPr>
        <w:t>.” For the summer issue we had the “Approaches to Decolonization” forum, and for our final</w:t>
      </w:r>
      <w:r w:rsidR="00930E6B" w:rsidRPr="00DD3CAE">
        <w:rPr>
          <w:rFonts w:ascii="Times New Roman" w:hAnsi="Times New Roman" w:cs="Times New Roman"/>
          <w:sz w:val="24"/>
          <w:szCs w:val="24"/>
        </w:rPr>
        <w:t>,</w:t>
      </w:r>
      <w:r>
        <w:rPr>
          <w:rFonts w:ascii="Times New Roman" w:hAnsi="Times New Roman" w:cs="Times New Roman"/>
          <w:sz w:val="24"/>
          <w:szCs w:val="24"/>
        </w:rPr>
        <w:t xml:space="preserve"> double issue another special section, “</w:t>
      </w:r>
      <w:r w:rsidRPr="00365F5F">
        <w:rPr>
          <w:rFonts w:ascii="Times New Roman" w:hAnsi="Times New Roman" w:cs="Times New Roman"/>
          <w:sz w:val="24"/>
          <w:szCs w:val="24"/>
        </w:rPr>
        <w:t>Ukraine’s Euromaidan and Revolution of Dignity</w:t>
      </w:r>
      <w:r>
        <w:rPr>
          <w:rFonts w:ascii="Times New Roman" w:hAnsi="Times New Roman" w:cs="Times New Roman"/>
          <w:sz w:val="24"/>
          <w:szCs w:val="24"/>
        </w:rPr>
        <w:t>.”</w:t>
      </w:r>
    </w:p>
    <w:p w14:paraId="50BB9281" w14:textId="77777777" w:rsidR="002E01E6" w:rsidRDefault="002E01E6" w:rsidP="00D078BE">
      <w:pPr>
        <w:spacing w:after="0" w:line="240" w:lineRule="auto"/>
        <w:jc w:val="both"/>
        <w:rPr>
          <w:rFonts w:ascii="Times New Roman" w:hAnsi="Times New Roman" w:cs="Times New Roman"/>
          <w:sz w:val="24"/>
          <w:szCs w:val="24"/>
        </w:rPr>
      </w:pPr>
    </w:p>
    <w:p w14:paraId="0C4E39F1" w14:textId="535AF148" w:rsidR="002E01E6" w:rsidRDefault="002E01E6" w:rsidP="00D078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DD3CAE">
        <w:rPr>
          <w:rFonts w:ascii="Times New Roman" w:hAnsi="Times New Roman" w:cs="Times New Roman"/>
          <w:sz w:val="24"/>
          <w:szCs w:val="24"/>
        </w:rPr>
        <w:t xml:space="preserve">2023 </w:t>
      </w:r>
      <w:r w:rsidR="004E15E7" w:rsidRPr="00DD3CAE">
        <w:rPr>
          <w:rFonts w:ascii="Times New Roman" w:hAnsi="Times New Roman" w:cs="Times New Roman"/>
          <w:sz w:val="24"/>
          <w:szCs w:val="24"/>
        </w:rPr>
        <w:t xml:space="preserve">we had </w:t>
      </w:r>
      <w:r w:rsidR="00CD3EE4" w:rsidRPr="00DD3CAE">
        <w:rPr>
          <w:rFonts w:ascii="Times New Roman" w:hAnsi="Times New Roman" w:cs="Times New Roman"/>
          <w:sz w:val="24"/>
          <w:szCs w:val="24"/>
        </w:rPr>
        <w:t xml:space="preserve">55 article manuscript </w:t>
      </w:r>
      <w:r w:rsidR="004E15E7" w:rsidRPr="00DD3CAE">
        <w:rPr>
          <w:rFonts w:ascii="Times New Roman" w:hAnsi="Times New Roman" w:cs="Times New Roman"/>
          <w:sz w:val="24"/>
          <w:szCs w:val="24"/>
        </w:rPr>
        <w:t xml:space="preserve">submissions, up from </w:t>
      </w:r>
      <w:r w:rsidR="00CD3EE4" w:rsidRPr="00DD3CAE">
        <w:rPr>
          <w:rFonts w:ascii="Times New Roman" w:hAnsi="Times New Roman" w:cs="Times New Roman"/>
          <w:sz w:val="24"/>
          <w:szCs w:val="24"/>
        </w:rPr>
        <w:t>36</w:t>
      </w:r>
      <w:r w:rsidR="004E15E7" w:rsidRPr="00DD3CAE">
        <w:rPr>
          <w:rFonts w:ascii="Times New Roman" w:hAnsi="Times New Roman" w:cs="Times New Roman"/>
          <w:sz w:val="24"/>
          <w:szCs w:val="24"/>
        </w:rPr>
        <w:t xml:space="preserve"> in 2022. T</w:t>
      </w:r>
      <w:r w:rsidRPr="00DD3CAE">
        <w:rPr>
          <w:rFonts w:ascii="Times New Roman" w:hAnsi="Times New Roman" w:cs="Times New Roman"/>
          <w:sz w:val="24"/>
          <w:szCs w:val="24"/>
        </w:rPr>
        <w:t xml:space="preserve">he highest number of submissions came from the United States, with Canada in second place, followed by Ukraine, Poland, Kazakhstan, Germany, and nine other </w:t>
      </w:r>
      <w:r w:rsidR="00421D60" w:rsidRPr="00DD3CAE">
        <w:rPr>
          <w:rFonts w:ascii="Times New Roman" w:hAnsi="Times New Roman" w:cs="Times New Roman"/>
          <w:sz w:val="24"/>
          <w:szCs w:val="24"/>
        </w:rPr>
        <w:t xml:space="preserve">geographical </w:t>
      </w:r>
      <w:r w:rsidRPr="00DD3CAE">
        <w:rPr>
          <w:rFonts w:ascii="Times New Roman" w:hAnsi="Times New Roman" w:cs="Times New Roman"/>
          <w:sz w:val="24"/>
          <w:szCs w:val="24"/>
        </w:rPr>
        <w:t>locations.</w:t>
      </w:r>
      <w:r w:rsidR="004E15E7" w:rsidRPr="00DD3CAE">
        <w:rPr>
          <w:rFonts w:ascii="Times New Roman" w:hAnsi="Times New Roman" w:cs="Times New Roman"/>
          <w:sz w:val="24"/>
          <w:szCs w:val="24"/>
        </w:rPr>
        <w:t xml:space="preserve"> </w:t>
      </w:r>
      <w:r w:rsidR="00BD4691" w:rsidRPr="00DD3CAE">
        <w:rPr>
          <w:rFonts w:ascii="Times New Roman" w:hAnsi="Times New Roman" w:cs="Times New Roman"/>
          <w:sz w:val="24"/>
          <w:szCs w:val="24"/>
        </w:rPr>
        <w:t>Published articles included</w:t>
      </w:r>
      <w:r w:rsidR="00BD4691">
        <w:rPr>
          <w:rFonts w:ascii="Times New Roman" w:hAnsi="Times New Roman" w:cs="Times New Roman"/>
          <w:sz w:val="24"/>
          <w:szCs w:val="24"/>
        </w:rPr>
        <w:t xml:space="preserve"> a large number on issues in contemporary history, as well as </w:t>
      </w:r>
      <w:r w:rsidR="00F15239">
        <w:rPr>
          <w:rFonts w:ascii="Times New Roman" w:hAnsi="Times New Roman" w:cs="Times New Roman"/>
          <w:sz w:val="24"/>
          <w:szCs w:val="24"/>
        </w:rPr>
        <w:t>ruminations on the current state of Slavistics (in the “Approaches to Decolonization” forum) and contributions on topics in literature and cinema.</w:t>
      </w:r>
    </w:p>
    <w:p w14:paraId="447FFEE8" w14:textId="77777777" w:rsidR="004E15E7" w:rsidRDefault="004E15E7" w:rsidP="00D078BE">
      <w:pPr>
        <w:spacing w:after="0" w:line="240" w:lineRule="auto"/>
        <w:jc w:val="both"/>
        <w:rPr>
          <w:rFonts w:ascii="Times New Roman" w:hAnsi="Times New Roman" w:cs="Times New Roman"/>
          <w:sz w:val="24"/>
          <w:szCs w:val="24"/>
        </w:rPr>
      </w:pPr>
    </w:p>
    <w:p w14:paraId="11DBA18E" w14:textId="05B288C5" w:rsidR="00676379" w:rsidRDefault="00F15239" w:rsidP="00D078BE">
      <w:pPr>
        <w:spacing w:after="0" w:line="240" w:lineRule="auto"/>
        <w:jc w:val="both"/>
        <w:rPr>
          <w:rFonts w:ascii="Times New Roman" w:hAnsi="Times New Roman" w:cs="Times New Roman"/>
          <w:sz w:val="24"/>
          <w:szCs w:val="24"/>
        </w:rPr>
      </w:pPr>
      <w:r>
        <w:rPr>
          <w:rFonts w:ascii="Times New Roman" w:hAnsi="Times New Roman" w:cs="Times New Roman"/>
          <w:color w:val="0F9ED5" w:themeColor="accent4"/>
          <w:sz w:val="24"/>
          <w:szCs w:val="24"/>
        </w:rPr>
        <w:tab/>
      </w:r>
      <w:r w:rsidRPr="00F15239">
        <w:rPr>
          <w:rFonts w:ascii="Times New Roman" w:hAnsi="Times New Roman" w:cs="Times New Roman"/>
          <w:sz w:val="24"/>
          <w:szCs w:val="24"/>
        </w:rPr>
        <w:t xml:space="preserve">The 2023 Canadian Association of Slavists Article of the Year Award </w:t>
      </w:r>
      <w:r>
        <w:rPr>
          <w:rFonts w:ascii="Times New Roman" w:hAnsi="Times New Roman" w:cs="Times New Roman"/>
          <w:sz w:val="24"/>
          <w:szCs w:val="24"/>
        </w:rPr>
        <w:t>went</w:t>
      </w:r>
      <w:r w:rsidRPr="00F15239">
        <w:rPr>
          <w:rFonts w:ascii="Times New Roman" w:hAnsi="Times New Roman" w:cs="Times New Roman"/>
          <w:sz w:val="24"/>
          <w:szCs w:val="24"/>
        </w:rPr>
        <w:t xml:space="preserve"> to </w:t>
      </w:r>
      <w:proofErr w:type="spellStart"/>
      <w:r w:rsidRPr="00F15239">
        <w:rPr>
          <w:rFonts w:ascii="Times New Roman" w:hAnsi="Times New Roman" w:cs="Times New Roman"/>
          <w:sz w:val="24"/>
          <w:szCs w:val="24"/>
        </w:rPr>
        <w:t>Serhy</w:t>
      </w:r>
      <w:proofErr w:type="spellEnd"/>
      <w:r w:rsidRPr="00F15239">
        <w:rPr>
          <w:rFonts w:ascii="Times New Roman" w:hAnsi="Times New Roman" w:cs="Times New Roman"/>
          <w:sz w:val="24"/>
          <w:szCs w:val="24"/>
        </w:rPr>
        <w:t xml:space="preserve"> </w:t>
      </w:r>
      <w:proofErr w:type="spellStart"/>
      <w:r w:rsidRPr="00F15239">
        <w:rPr>
          <w:rFonts w:ascii="Times New Roman" w:hAnsi="Times New Roman" w:cs="Times New Roman"/>
          <w:sz w:val="24"/>
          <w:szCs w:val="24"/>
        </w:rPr>
        <w:t>Yeklchyk</w:t>
      </w:r>
      <w:proofErr w:type="spellEnd"/>
      <w:r w:rsidRPr="00F15239">
        <w:rPr>
          <w:rFonts w:ascii="Times New Roman" w:hAnsi="Times New Roman" w:cs="Times New Roman"/>
          <w:sz w:val="24"/>
          <w:szCs w:val="24"/>
        </w:rPr>
        <w:t xml:space="preserve"> for his article “Uphill from the Maidan: centres of power in Kyiv’s symbolic geography”</w:t>
      </w:r>
      <w:r>
        <w:rPr>
          <w:rFonts w:ascii="Times New Roman" w:hAnsi="Times New Roman" w:cs="Times New Roman"/>
          <w:sz w:val="24"/>
          <w:szCs w:val="24"/>
        </w:rPr>
        <w:t xml:space="preserve"> from the</w:t>
      </w:r>
      <w:r w:rsidRPr="00F15239">
        <w:rPr>
          <w:rFonts w:ascii="Times New Roman" w:hAnsi="Times New Roman" w:cs="Times New Roman"/>
          <w:sz w:val="24"/>
          <w:szCs w:val="24"/>
        </w:rPr>
        <w:t xml:space="preserve"> </w:t>
      </w:r>
      <w:r>
        <w:rPr>
          <w:rFonts w:ascii="Times New Roman" w:hAnsi="Times New Roman" w:cs="Times New Roman"/>
          <w:sz w:val="24"/>
          <w:szCs w:val="24"/>
        </w:rPr>
        <w:t>“</w:t>
      </w:r>
      <w:r w:rsidRPr="00365F5F">
        <w:rPr>
          <w:rFonts w:ascii="Times New Roman" w:hAnsi="Times New Roman" w:cs="Times New Roman"/>
          <w:sz w:val="24"/>
          <w:szCs w:val="24"/>
        </w:rPr>
        <w:t>Ukraine’s Euromaidan and Revolution of Dignity</w:t>
      </w:r>
      <w:r>
        <w:rPr>
          <w:rFonts w:ascii="Times New Roman" w:hAnsi="Times New Roman" w:cs="Times New Roman"/>
          <w:sz w:val="24"/>
          <w:szCs w:val="24"/>
        </w:rPr>
        <w:t>” special section.</w:t>
      </w:r>
      <w:r w:rsidR="00DD3CAE">
        <w:rPr>
          <w:rFonts w:ascii="Times New Roman" w:hAnsi="Times New Roman" w:cs="Times New Roman"/>
          <w:sz w:val="24"/>
          <w:szCs w:val="24"/>
        </w:rPr>
        <w:t xml:space="preserve"> Our</w:t>
      </w:r>
      <w:r w:rsidR="00DD3CAE" w:rsidRPr="00DD3CAE">
        <w:rPr>
          <w:rFonts w:ascii="Times New Roman" w:hAnsi="Times New Roman" w:cs="Times New Roman"/>
          <w:sz w:val="24"/>
          <w:szCs w:val="24"/>
        </w:rPr>
        <w:t xml:space="preserve"> jury also g</w:t>
      </w:r>
      <w:r w:rsidR="00DD3CAE">
        <w:rPr>
          <w:rFonts w:ascii="Times New Roman" w:hAnsi="Times New Roman" w:cs="Times New Roman"/>
          <w:sz w:val="24"/>
          <w:szCs w:val="24"/>
        </w:rPr>
        <w:t>ave</w:t>
      </w:r>
      <w:r w:rsidR="00DD3CAE" w:rsidRPr="00DD3CAE">
        <w:rPr>
          <w:rFonts w:ascii="Times New Roman" w:hAnsi="Times New Roman" w:cs="Times New Roman"/>
          <w:sz w:val="24"/>
          <w:szCs w:val="24"/>
        </w:rPr>
        <w:t xml:space="preserve"> honourable mention to Alex Averbuch for his article </w:t>
      </w:r>
      <w:r w:rsidR="00DD3CAE">
        <w:rPr>
          <w:rFonts w:ascii="Times New Roman" w:hAnsi="Times New Roman" w:cs="Times New Roman"/>
          <w:sz w:val="24"/>
          <w:szCs w:val="24"/>
        </w:rPr>
        <w:t>“</w:t>
      </w:r>
      <w:r w:rsidR="00DD3CAE" w:rsidRPr="00DD3CAE">
        <w:rPr>
          <w:rFonts w:ascii="Times New Roman" w:hAnsi="Times New Roman" w:cs="Times New Roman"/>
          <w:sz w:val="24"/>
          <w:szCs w:val="24"/>
        </w:rPr>
        <w:t>Russophone Literature of Ukraine: Self-Decolonization, Deterritorialization, Reclamation,</w:t>
      </w:r>
      <w:r w:rsidR="00676379">
        <w:rPr>
          <w:rFonts w:ascii="Times New Roman" w:hAnsi="Times New Roman" w:cs="Times New Roman"/>
          <w:sz w:val="24"/>
          <w:szCs w:val="24"/>
        </w:rPr>
        <w:t>” from the</w:t>
      </w:r>
      <w:r w:rsidR="00676379">
        <w:rPr>
          <w:rFonts w:ascii="Times New Roman" w:hAnsi="Times New Roman" w:cs="Times New Roman"/>
          <w:sz w:val="24"/>
          <w:szCs w:val="24"/>
        </w:rPr>
        <w:t xml:space="preserve"> “Approaches to Decolonization” forum</w:t>
      </w:r>
      <w:r w:rsidR="00676379">
        <w:rPr>
          <w:rFonts w:ascii="Times New Roman" w:hAnsi="Times New Roman" w:cs="Times New Roman"/>
          <w:sz w:val="24"/>
          <w:szCs w:val="24"/>
        </w:rPr>
        <w:t>.</w:t>
      </w:r>
    </w:p>
    <w:p w14:paraId="7DF70E96" w14:textId="77777777" w:rsidR="00676379" w:rsidRDefault="00676379" w:rsidP="00D078BE">
      <w:pPr>
        <w:spacing w:after="0" w:line="240" w:lineRule="auto"/>
        <w:jc w:val="both"/>
        <w:rPr>
          <w:rFonts w:ascii="Times New Roman" w:hAnsi="Times New Roman" w:cs="Times New Roman"/>
          <w:sz w:val="24"/>
          <w:szCs w:val="24"/>
        </w:rPr>
      </w:pPr>
    </w:p>
    <w:p w14:paraId="3386E910" w14:textId="255CC1F0" w:rsidR="00F92E31" w:rsidRDefault="00676379" w:rsidP="0067637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00F92E31">
        <w:rPr>
          <w:rFonts w:ascii="Times New Roman" w:hAnsi="Times New Roman" w:cs="Times New Roman"/>
          <w:sz w:val="24"/>
          <w:szCs w:val="24"/>
        </w:rPr>
        <w:t xml:space="preserve">ontributions to </w:t>
      </w:r>
      <w:r w:rsidR="00F92E31" w:rsidRPr="00676379">
        <w:rPr>
          <w:rFonts w:ascii="Times New Roman" w:hAnsi="Times New Roman" w:cs="Times New Roman"/>
          <w:sz w:val="24"/>
          <w:szCs w:val="24"/>
        </w:rPr>
        <w:t xml:space="preserve">the Ukraine forum in vol. 64 </w:t>
      </w:r>
      <w:r w:rsidR="00421D60" w:rsidRPr="00676379">
        <w:rPr>
          <w:rFonts w:ascii="Times New Roman" w:hAnsi="Times New Roman" w:cs="Times New Roman"/>
          <w:sz w:val="24"/>
          <w:szCs w:val="24"/>
        </w:rPr>
        <w:t xml:space="preserve">from 2022 </w:t>
      </w:r>
      <w:r w:rsidR="00F92E31" w:rsidRPr="00676379">
        <w:rPr>
          <w:rFonts w:ascii="Times New Roman" w:hAnsi="Times New Roman" w:cs="Times New Roman"/>
          <w:sz w:val="24"/>
          <w:szCs w:val="24"/>
        </w:rPr>
        <w:t xml:space="preserve">remain the most downloaded </w:t>
      </w:r>
      <w:r w:rsidR="00F92E31" w:rsidRPr="00676379">
        <w:rPr>
          <w:rFonts w:ascii="Times New Roman" w:hAnsi="Times New Roman" w:cs="Times New Roman"/>
          <w:i/>
          <w:iCs/>
          <w:sz w:val="24"/>
          <w:szCs w:val="24"/>
        </w:rPr>
        <w:t>CSP</w:t>
      </w:r>
      <w:r w:rsidR="00F92E31" w:rsidRPr="00676379">
        <w:rPr>
          <w:rFonts w:ascii="Times New Roman" w:hAnsi="Times New Roman" w:cs="Times New Roman"/>
          <w:sz w:val="24"/>
          <w:szCs w:val="24"/>
        </w:rPr>
        <w:t>/</w:t>
      </w:r>
      <w:r w:rsidR="00F92E31" w:rsidRPr="00676379">
        <w:rPr>
          <w:rFonts w:ascii="Times New Roman" w:hAnsi="Times New Roman" w:cs="Times New Roman"/>
          <w:i/>
          <w:iCs/>
          <w:sz w:val="24"/>
          <w:szCs w:val="24"/>
        </w:rPr>
        <w:t xml:space="preserve">RCS </w:t>
      </w:r>
      <w:r w:rsidR="00F92E31" w:rsidRPr="00676379">
        <w:rPr>
          <w:rFonts w:ascii="Times New Roman" w:hAnsi="Times New Roman" w:cs="Times New Roman"/>
          <w:sz w:val="24"/>
          <w:szCs w:val="24"/>
        </w:rPr>
        <w:t>articles over the past 12 months</w:t>
      </w:r>
      <w:r w:rsidRPr="00676379">
        <w:rPr>
          <w:rFonts w:ascii="Times New Roman" w:hAnsi="Times New Roman" w:cs="Times New Roman"/>
          <w:sz w:val="24"/>
          <w:szCs w:val="24"/>
        </w:rPr>
        <w:t xml:space="preserve">. This includes </w:t>
      </w:r>
      <w:r w:rsidRPr="00676379">
        <w:rPr>
          <w:rFonts w:ascii="Times New Roman" w:hAnsi="Times New Roman" w:cs="Times New Roman"/>
          <w:sz w:val="24"/>
          <w:szCs w:val="24"/>
        </w:rPr>
        <w:t>the most downloaded article of all since the beginning of our partnership with T</w:t>
      </w:r>
      <w:r w:rsidRPr="00676379">
        <w:rPr>
          <w:rFonts w:ascii="Times New Roman" w:hAnsi="Times New Roman" w:cs="Times New Roman"/>
          <w:sz w:val="24"/>
          <w:szCs w:val="24"/>
        </w:rPr>
        <w:t xml:space="preserve">aylor </w:t>
      </w:r>
      <w:r w:rsidRPr="00676379">
        <w:rPr>
          <w:rFonts w:ascii="Times New Roman" w:hAnsi="Times New Roman" w:cs="Times New Roman"/>
          <w:sz w:val="24"/>
          <w:szCs w:val="24"/>
        </w:rPr>
        <w:t>&amp;</w:t>
      </w:r>
      <w:r w:rsidRPr="00676379">
        <w:rPr>
          <w:rFonts w:ascii="Times New Roman" w:hAnsi="Times New Roman" w:cs="Times New Roman"/>
          <w:sz w:val="24"/>
          <w:szCs w:val="24"/>
        </w:rPr>
        <w:t xml:space="preserve"> </w:t>
      </w:r>
      <w:r w:rsidRPr="00676379">
        <w:rPr>
          <w:rFonts w:ascii="Times New Roman" w:hAnsi="Times New Roman" w:cs="Times New Roman"/>
          <w:sz w:val="24"/>
          <w:szCs w:val="24"/>
        </w:rPr>
        <w:t>F</w:t>
      </w:r>
      <w:r w:rsidRPr="00676379">
        <w:rPr>
          <w:rFonts w:ascii="Times New Roman" w:hAnsi="Times New Roman" w:cs="Times New Roman"/>
          <w:sz w:val="24"/>
          <w:szCs w:val="24"/>
        </w:rPr>
        <w:t>rancis</w:t>
      </w:r>
      <w:r w:rsidRPr="00676379">
        <w:rPr>
          <w:rFonts w:ascii="Times New Roman" w:hAnsi="Times New Roman" w:cs="Times New Roman"/>
          <w:sz w:val="24"/>
          <w:szCs w:val="24"/>
        </w:rPr>
        <w:t>: David Marples’ “Russia’s War Goals in Ukraine,” with 6,982 downloads as of June 11.</w:t>
      </w:r>
      <w:r w:rsidRPr="00676379">
        <w:rPr>
          <w:rFonts w:ascii="Times New Roman" w:hAnsi="Times New Roman" w:cs="Times New Roman"/>
          <w:sz w:val="24"/>
          <w:szCs w:val="24"/>
        </w:rPr>
        <w:t xml:space="preserve"> However, </w:t>
      </w:r>
      <w:r w:rsidR="00F92E31" w:rsidRPr="00676379">
        <w:rPr>
          <w:rFonts w:ascii="Times New Roman" w:hAnsi="Times New Roman" w:cs="Times New Roman"/>
          <w:sz w:val="24"/>
          <w:szCs w:val="24"/>
        </w:rPr>
        <w:t>the top-ten list also includes three articles from the “Approaches to Decolonization” forum</w:t>
      </w:r>
      <w:r w:rsidR="00421D60" w:rsidRPr="00676379">
        <w:rPr>
          <w:rFonts w:ascii="Times New Roman" w:hAnsi="Times New Roman" w:cs="Times New Roman"/>
          <w:sz w:val="24"/>
          <w:szCs w:val="24"/>
        </w:rPr>
        <w:t>,</w:t>
      </w:r>
      <w:r w:rsidR="00F92E31" w:rsidRPr="00676379">
        <w:rPr>
          <w:rFonts w:ascii="Times New Roman" w:hAnsi="Times New Roman" w:cs="Times New Roman"/>
          <w:sz w:val="24"/>
          <w:szCs w:val="24"/>
        </w:rPr>
        <w:t xml:space="preserve"> from last year’s vol. 65.</w:t>
      </w:r>
      <w:r w:rsidR="00F10D9F" w:rsidRPr="00676379">
        <w:rPr>
          <w:rFonts w:ascii="Times New Roman" w:hAnsi="Times New Roman" w:cs="Times New Roman"/>
          <w:sz w:val="24"/>
          <w:szCs w:val="24"/>
        </w:rPr>
        <w:t xml:space="preserve"> Overall, content relating to Ukraine and Russia continues to be very popular, dominating the usage and citation for the past year, including the </w:t>
      </w:r>
      <w:proofErr w:type="spellStart"/>
      <w:r w:rsidR="00F10D9F" w:rsidRPr="00676379">
        <w:rPr>
          <w:rFonts w:ascii="Times New Roman" w:hAnsi="Times New Roman" w:cs="Times New Roman"/>
          <w:sz w:val="24"/>
          <w:szCs w:val="24"/>
        </w:rPr>
        <w:t>Altmetric</w:t>
      </w:r>
      <w:proofErr w:type="spellEnd"/>
      <w:r w:rsidR="00F10D9F" w:rsidRPr="00676379">
        <w:rPr>
          <w:rFonts w:ascii="Times New Roman" w:hAnsi="Times New Roman" w:cs="Times New Roman"/>
          <w:sz w:val="24"/>
          <w:szCs w:val="24"/>
        </w:rPr>
        <w:t xml:space="preserve"> analysis used by Taylor &amp; Francis to monitor the impact of scholarship through online interactions.</w:t>
      </w:r>
    </w:p>
    <w:p w14:paraId="18BA8ED0" w14:textId="77777777" w:rsidR="00E159BD" w:rsidRDefault="00E159BD" w:rsidP="00D078BE">
      <w:pPr>
        <w:spacing w:after="0" w:line="240" w:lineRule="auto"/>
        <w:jc w:val="both"/>
        <w:rPr>
          <w:rFonts w:ascii="Times New Roman" w:hAnsi="Times New Roman" w:cs="Times New Roman"/>
          <w:sz w:val="24"/>
          <w:szCs w:val="24"/>
        </w:rPr>
      </w:pPr>
    </w:p>
    <w:p w14:paraId="3AE547BB" w14:textId="47BFB549" w:rsidR="00E159BD" w:rsidRPr="00E7401C" w:rsidRDefault="00E159BD" w:rsidP="00E159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Finally, I should note that a</w:t>
      </w:r>
      <w:r w:rsidRPr="00E7401C">
        <w:rPr>
          <w:rFonts w:ascii="Times New Roman" w:hAnsi="Times New Roman" w:cs="Times New Roman"/>
          <w:sz w:val="24"/>
          <w:szCs w:val="24"/>
        </w:rPr>
        <w:t>uthor satisfaction remains above the T</w:t>
      </w:r>
      <w:r>
        <w:rPr>
          <w:rFonts w:ascii="Times New Roman" w:hAnsi="Times New Roman" w:cs="Times New Roman"/>
          <w:sz w:val="24"/>
          <w:szCs w:val="24"/>
        </w:rPr>
        <w:t xml:space="preserve">aylor </w:t>
      </w:r>
      <w:r w:rsidRPr="00E7401C">
        <w:rPr>
          <w:rFonts w:ascii="Times New Roman" w:hAnsi="Times New Roman" w:cs="Times New Roman"/>
          <w:sz w:val="24"/>
          <w:szCs w:val="24"/>
        </w:rPr>
        <w:t>&amp;</w:t>
      </w:r>
      <w:r>
        <w:rPr>
          <w:rFonts w:ascii="Times New Roman" w:hAnsi="Times New Roman" w:cs="Times New Roman"/>
          <w:sz w:val="24"/>
          <w:szCs w:val="24"/>
        </w:rPr>
        <w:t xml:space="preserve"> </w:t>
      </w:r>
      <w:r w:rsidRPr="00E7401C">
        <w:rPr>
          <w:rFonts w:ascii="Times New Roman" w:hAnsi="Times New Roman" w:cs="Times New Roman"/>
          <w:sz w:val="24"/>
          <w:szCs w:val="24"/>
        </w:rPr>
        <w:t>F</w:t>
      </w:r>
      <w:r>
        <w:rPr>
          <w:rFonts w:ascii="Times New Roman" w:hAnsi="Times New Roman" w:cs="Times New Roman"/>
          <w:sz w:val="24"/>
          <w:szCs w:val="24"/>
        </w:rPr>
        <w:t>rancis</w:t>
      </w:r>
      <w:r w:rsidRPr="00E7401C">
        <w:rPr>
          <w:rFonts w:ascii="Times New Roman" w:hAnsi="Times New Roman" w:cs="Times New Roman"/>
          <w:sz w:val="24"/>
          <w:szCs w:val="24"/>
        </w:rPr>
        <w:t xml:space="preserve"> Social Sciences average, with the most common score from </w:t>
      </w:r>
      <w:r w:rsidRPr="00F92E31">
        <w:rPr>
          <w:rFonts w:ascii="Times New Roman" w:hAnsi="Times New Roman" w:cs="Times New Roman"/>
          <w:i/>
          <w:iCs/>
          <w:sz w:val="24"/>
          <w:szCs w:val="24"/>
        </w:rPr>
        <w:t>CSP</w:t>
      </w:r>
      <w:r>
        <w:rPr>
          <w:rFonts w:ascii="Times New Roman" w:hAnsi="Times New Roman" w:cs="Times New Roman"/>
          <w:sz w:val="24"/>
          <w:szCs w:val="24"/>
        </w:rPr>
        <w:t>/</w:t>
      </w:r>
      <w:r>
        <w:rPr>
          <w:rFonts w:ascii="Times New Roman" w:hAnsi="Times New Roman" w:cs="Times New Roman"/>
          <w:i/>
          <w:iCs/>
          <w:sz w:val="24"/>
          <w:szCs w:val="24"/>
        </w:rPr>
        <w:t>RCS</w:t>
      </w:r>
      <w:r w:rsidRPr="00E7401C">
        <w:rPr>
          <w:rFonts w:ascii="Times New Roman" w:hAnsi="Times New Roman" w:cs="Times New Roman"/>
          <w:sz w:val="24"/>
          <w:szCs w:val="24"/>
        </w:rPr>
        <w:t xml:space="preserve"> authors for overall satisfaction being a fantastic 10/10!</w:t>
      </w:r>
    </w:p>
    <w:p w14:paraId="1713F387" w14:textId="08FDAE73" w:rsidR="00E159BD" w:rsidRDefault="00E159BD" w:rsidP="00D078BE">
      <w:pPr>
        <w:spacing w:after="0" w:line="240" w:lineRule="auto"/>
        <w:jc w:val="both"/>
        <w:rPr>
          <w:rFonts w:ascii="Times New Roman" w:hAnsi="Times New Roman" w:cs="Times New Roman"/>
          <w:sz w:val="24"/>
          <w:szCs w:val="24"/>
        </w:rPr>
      </w:pPr>
    </w:p>
    <w:p w14:paraId="56A860B6" w14:textId="77777777" w:rsidR="0084409C" w:rsidRDefault="0084409C" w:rsidP="00D078BE">
      <w:pPr>
        <w:spacing w:after="0" w:line="240" w:lineRule="auto"/>
        <w:jc w:val="both"/>
        <w:rPr>
          <w:rFonts w:ascii="Times New Roman" w:hAnsi="Times New Roman" w:cs="Times New Roman"/>
          <w:sz w:val="24"/>
          <w:szCs w:val="24"/>
        </w:rPr>
      </w:pPr>
    </w:p>
    <w:p w14:paraId="0B7D2282" w14:textId="77777777" w:rsidR="00397910" w:rsidRPr="00D078BE" w:rsidRDefault="00397910" w:rsidP="00D142C9">
      <w:pPr>
        <w:spacing w:after="0" w:line="240" w:lineRule="auto"/>
        <w:jc w:val="both"/>
        <w:rPr>
          <w:rFonts w:ascii="Times New Roman" w:hAnsi="Times New Roman" w:cs="Times New Roman"/>
          <w:sz w:val="24"/>
          <w:szCs w:val="24"/>
        </w:rPr>
      </w:pPr>
    </w:p>
    <w:p w14:paraId="7CFAB0AE" w14:textId="77777777" w:rsidR="00D078BE" w:rsidRPr="00145302" w:rsidRDefault="00D078BE" w:rsidP="00D078BE">
      <w:pPr>
        <w:spacing w:after="0" w:line="240" w:lineRule="auto"/>
        <w:jc w:val="both"/>
        <w:rPr>
          <w:rFonts w:ascii="Times New Roman" w:hAnsi="Times New Roman" w:cs="Times New Roman"/>
          <w:b/>
          <w:bCs/>
          <w:sz w:val="24"/>
          <w:szCs w:val="24"/>
        </w:rPr>
      </w:pPr>
      <w:r w:rsidRPr="00145302">
        <w:rPr>
          <w:rFonts w:ascii="Times New Roman" w:hAnsi="Times New Roman" w:cs="Times New Roman"/>
          <w:b/>
          <w:bCs/>
          <w:sz w:val="24"/>
          <w:szCs w:val="24"/>
        </w:rPr>
        <w:t>Subscriptions and Readership</w:t>
      </w:r>
    </w:p>
    <w:p w14:paraId="2525DDE1" w14:textId="77777777" w:rsidR="00145302" w:rsidRDefault="00145302" w:rsidP="00D078BE">
      <w:pPr>
        <w:spacing w:after="0" w:line="240" w:lineRule="auto"/>
        <w:jc w:val="both"/>
        <w:rPr>
          <w:rFonts w:ascii="Times New Roman" w:hAnsi="Times New Roman" w:cs="Times New Roman"/>
          <w:sz w:val="24"/>
          <w:szCs w:val="24"/>
        </w:rPr>
      </w:pPr>
    </w:p>
    <w:p w14:paraId="7215C11E" w14:textId="27ACB78B" w:rsidR="00D078BE" w:rsidRDefault="00D078BE" w:rsidP="00D078BE">
      <w:pPr>
        <w:spacing w:after="0" w:line="240" w:lineRule="auto"/>
        <w:jc w:val="both"/>
        <w:rPr>
          <w:rFonts w:ascii="Times New Roman" w:hAnsi="Times New Roman" w:cs="Times New Roman"/>
          <w:sz w:val="24"/>
          <w:szCs w:val="24"/>
        </w:rPr>
      </w:pPr>
      <w:r w:rsidRPr="00D078BE">
        <w:rPr>
          <w:rFonts w:ascii="Times New Roman" w:hAnsi="Times New Roman" w:cs="Times New Roman"/>
          <w:sz w:val="24"/>
          <w:szCs w:val="24"/>
        </w:rPr>
        <w:t>In 202</w:t>
      </w:r>
      <w:r w:rsidR="00D142C9">
        <w:rPr>
          <w:rFonts w:ascii="Times New Roman" w:hAnsi="Times New Roman" w:cs="Times New Roman"/>
          <w:sz w:val="24"/>
          <w:szCs w:val="24"/>
        </w:rPr>
        <w:t>3</w:t>
      </w:r>
      <w:r w:rsidRPr="00D078BE">
        <w:rPr>
          <w:rFonts w:ascii="Times New Roman" w:hAnsi="Times New Roman" w:cs="Times New Roman"/>
          <w:sz w:val="24"/>
          <w:szCs w:val="24"/>
        </w:rPr>
        <w:t xml:space="preserve">, </w:t>
      </w:r>
      <w:r w:rsidR="003A3352">
        <w:rPr>
          <w:rFonts w:ascii="Times New Roman" w:hAnsi="Times New Roman" w:cs="Times New Roman"/>
          <w:i/>
          <w:iCs/>
          <w:sz w:val="24"/>
          <w:szCs w:val="24"/>
        </w:rPr>
        <w:t>CSP/RCS</w:t>
      </w:r>
      <w:r w:rsidRPr="00D078BE">
        <w:rPr>
          <w:rFonts w:ascii="Times New Roman" w:hAnsi="Times New Roman" w:cs="Times New Roman"/>
          <w:sz w:val="24"/>
          <w:szCs w:val="24"/>
        </w:rPr>
        <w:t xml:space="preserve"> had </w:t>
      </w:r>
      <w:r w:rsidR="00C12C5C" w:rsidRPr="00676379">
        <w:rPr>
          <w:rFonts w:ascii="Times New Roman" w:hAnsi="Times New Roman" w:cs="Times New Roman"/>
          <w:sz w:val="24"/>
          <w:szCs w:val="24"/>
        </w:rPr>
        <w:t>223</w:t>
      </w:r>
      <w:r w:rsidRPr="00D078BE">
        <w:rPr>
          <w:rFonts w:ascii="Times New Roman" w:hAnsi="Times New Roman" w:cs="Times New Roman"/>
          <w:sz w:val="24"/>
          <w:szCs w:val="24"/>
        </w:rPr>
        <w:t xml:space="preserve"> individual member-subscribers, while 3,</w:t>
      </w:r>
      <w:r w:rsidR="00D142C9">
        <w:rPr>
          <w:rFonts w:ascii="Times New Roman" w:hAnsi="Times New Roman" w:cs="Times New Roman"/>
          <w:sz w:val="24"/>
          <w:szCs w:val="24"/>
        </w:rPr>
        <w:t>111</w:t>
      </w:r>
      <w:r w:rsidRPr="00D078BE">
        <w:rPr>
          <w:rFonts w:ascii="Times New Roman" w:hAnsi="Times New Roman" w:cs="Times New Roman"/>
          <w:sz w:val="24"/>
          <w:szCs w:val="24"/>
        </w:rPr>
        <w:t xml:space="preserve"> institutions had access to</w:t>
      </w:r>
      <w:r w:rsidR="00145302">
        <w:rPr>
          <w:rFonts w:ascii="Times New Roman" w:hAnsi="Times New Roman" w:cs="Times New Roman"/>
          <w:sz w:val="24"/>
          <w:szCs w:val="24"/>
        </w:rPr>
        <w:t xml:space="preserve"> </w:t>
      </w:r>
      <w:r w:rsidRPr="00D078BE">
        <w:rPr>
          <w:rFonts w:ascii="Times New Roman" w:hAnsi="Times New Roman" w:cs="Times New Roman"/>
          <w:sz w:val="24"/>
          <w:szCs w:val="24"/>
        </w:rPr>
        <w:t>the journal</w:t>
      </w:r>
      <w:r w:rsidR="00D142C9">
        <w:rPr>
          <w:rFonts w:ascii="Times New Roman" w:hAnsi="Times New Roman" w:cs="Times New Roman"/>
          <w:sz w:val="24"/>
          <w:szCs w:val="24"/>
        </w:rPr>
        <w:t xml:space="preserve">, primarily through </w:t>
      </w:r>
      <w:r w:rsidRPr="00D078BE">
        <w:rPr>
          <w:rFonts w:ascii="Times New Roman" w:hAnsi="Times New Roman" w:cs="Times New Roman"/>
          <w:sz w:val="24"/>
          <w:szCs w:val="24"/>
        </w:rPr>
        <w:t>Taylor &amp; Francis’s online “subject collection” subscriptions, such as their</w:t>
      </w:r>
      <w:r w:rsidR="00145302">
        <w:rPr>
          <w:rFonts w:ascii="Times New Roman" w:hAnsi="Times New Roman" w:cs="Times New Roman"/>
          <w:sz w:val="24"/>
          <w:szCs w:val="24"/>
        </w:rPr>
        <w:t xml:space="preserve"> </w:t>
      </w:r>
      <w:r w:rsidRPr="00D078BE">
        <w:rPr>
          <w:rFonts w:ascii="Times New Roman" w:hAnsi="Times New Roman" w:cs="Times New Roman"/>
          <w:sz w:val="24"/>
          <w:szCs w:val="24"/>
        </w:rPr>
        <w:t>“Politics, International Relations, and Area Studies” and “Social Sciences and Humanities”</w:t>
      </w:r>
      <w:r w:rsidR="00145302">
        <w:rPr>
          <w:rFonts w:ascii="Times New Roman" w:hAnsi="Times New Roman" w:cs="Times New Roman"/>
          <w:sz w:val="24"/>
          <w:szCs w:val="24"/>
        </w:rPr>
        <w:t xml:space="preserve"> </w:t>
      </w:r>
      <w:r w:rsidRPr="00D078BE">
        <w:rPr>
          <w:rFonts w:ascii="Times New Roman" w:hAnsi="Times New Roman" w:cs="Times New Roman"/>
          <w:sz w:val="24"/>
          <w:szCs w:val="24"/>
        </w:rPr>
        <w:t xml:space="preserve">library packages. </w:t>
      </w:r>
      <w:r w:rsidR="00C12C5C" w:rsidRPr="00676379">
        <w:rPr>
          <w:rFonts w:ascii="Times New Roman" w:hAnsi="Times New Roman" w:cs="Times New Roman"/>
          <w:sz w:val="24"/>
          <w:szCs w:val="24"/>
        </w:rPr>
        <w:t>T</w:t>
      </w:r>
      <w:r w:rsidRPr="00676379">
        <w:rPr>
          <w:rFonts w:ascii="Times New Roman" w:hAnsi="Times New Roman" w:cs="Times New Roman"/>
          <w:sz w:val="24"/>
          <w:szCs w:val="24"/>
        </w:rPr>
        <w:t>he number</w:t>
      </w:r>
      <w:r w:rsidR="00C12C5C" w:rsidRPr="00676379">
        <w:rPr>
          <w:rFonts w:ascii="Times New Roman" w:hAnsi="Times New Roman" w:cs="Times New Roman"/>
          <w:sz w:val="24"/>
          <w:szCs w:val="24"/>
        </w:rPr>
        <w:t>s</w:t>
      </w:r>
      <w:r w:rsidRPr="00676379">
        <w:rPr>
          <w:rFonts w:ascii="Times New Roman" w:hAnsi="Times New Roman" w:cs="Times New Roman"/>
          <w:sz w:val="24"/>
          <w:szCs w:val="24"/>
        </w:rPr>
        <w:t xml:space="preserve"> of</w:t>
      </w:r>
      <w:r w:rsidR="00C12C5C" w:rsidRPr="00676379">
        <w:rPr>
          <w:rFonts w:ascii="Times New Roman" w:hAnsi="Times New Roman" w:cs="Times New Roman"/>
          <w:sz w:val="24"/>
          <w:szCs w:val="24"/>
        </w:rPr>
        <w:t xml:space="preserve"> both individual and</w:t>
      </w:r>
      <w:r w:rsidRPr="00676379">
        <w:rPr>
          <w:rFonts w:ascii="Times New Roman" w:hAnsi="Times New Roman" w:cs="Times New Roman"/>
          <w:sz w:val="24"/>
          <w:szCs w:val="24"/>
        </w:rPr>
        <w:t xml:space="preserve"> institutional subscribers </w:t>
      </w:r>
      <w:r w:rsidR="00676379">
        <w:rPr>
          <w:rFonts w:ascii="Times New Roman" w:hAnsi="Times New Roman" w:cs="Times New Roman"/>
          <w:sz w:val="24"/>
          <w:szCs w:val="24"/>
        </w:rPr>
        <w:t>a</w:t>
      </w:r>
      <w:r w:rsidR="00676379" w:rsidRPr="00676379">
        <w:rPr>
          <w:rFonts w:ascii="Times New Roman" w:hAnsi="Times New Roman" w:cs="Times New Roman"/>
          <w:sz w:val="24"/>
          <w:szCs w:val="24"/>
        </w:rPr>
        <w:t>re</w:t>
      </w:r>
      <w:r w:rsidR="00C12C5C" w:rsidRPr="00676379">
        <w:rPr>
          <w:rFonts w:ascii="Times New Roman" w:hAnsi="Times New Roman" w:cs="Times New Roman"/>
          <w:sz w:val="24"/>
          <w:szCs w:val="24"/>
        </w:rPr>
        <w:t xml:space="preserve"> </w:t>
      </w:r>
      <w:r w:rsidRPr="00676379">
        <w:rPr>
          <w:rFonts w:ascii="Times New Roman" w:hAnsi="Times New Roman" w:cs="Times New Roman"/>
          <w:sz w:val="24"/>
          <w:szCs w:val="24"/>
        </w:rPr>
        <w:t>the highest since we began publishing</w:t>
      </w:r>
      <w:r w:rsidR="00145302" w:rsidRPr="00676379">
        <w:rPr>
          <w:rFonts w:ascii="Times New Roman" w:hAnsi="Times New Roman" w:cs="Times New Roman"/>
          <w:sz w:val="24"/>
          <w:szCs w:val="24"/>
        </w:rPr>
        <w:t xml:space="preserve"> </w:t>
      </w:r>
      <w:r w:rsidRPr="00676379">
        <w:rPr>
          <w:rFonts w:ascii="Times New Roman" w:hAnsi="Times New Roman" w:cs="Times New Roman"/>
          <w:sz w:val="24"/>
          <w:szCs w:val="24"/>
        </w:rPr>
        <w:t>with Taylor &amp; Francis.</w:t>
      </w:r>
    </w:p>
    <w:p w14:paraId="14372DD1" w14:textId="77777777" w:rsidR="00145302" w:rsidRPr="00D078BE" w:rsidRDefault="00145302" w:rsidP="00D078BE">
      <w:pPr>
        <w:spacing w:after="0" w:line="240" w:lineRule="auto"/>
        <w:jc w:val="both"/>
        <w:rPr>
          <w:rFonts w:ascii="Times New Roman" w:hAnsi="Times New Roman" w:cs="Times New Roman"/>
          <w:sz w:val="24"/>
          <w:szCs w:val="24"/>
        </w:rPr>
      </w:pPr>
    </w:p>
    <w:p w14:paraId="5AD208D4" w14:textId="79777A6C" w:rsidR="00F10D9F" w:rsidRDefault="00D078BE" w:rsidP="00145302">
      <w:pPr>
        <w:spacing w:after="0" w:line="240" w:lineRule="auto"/>
        <w:ind w:firstLine="720"/>
        <w:jc w:val="both"/>
        <w:rPr>
          <w:rFonts w:ascii="Times New Roman" w:hAnsi="Times New Roman" w:cs="Times New Roman"/>
          <w:sz w:val="24"/>
          <w:szCs w:val="24"/>
        </w:rPr>
      </w:pPr>
      <w:r w:rsidRPr="00D078BE">
        <w:rPr>
          <w:rFonts w:ascii="Times New Roman" w:hAnsi="Times New Roman" w:cs="Times New Roman"/>
          <w:sz w:val="24"/>
          <w:szCs w:val="24"/>
        </w:rPr>
        <w:t>The best measure</w:t>
      </w:r>
      <w:r w:rsidR="006E1993">
        <w:rPr>
          <w:rFonts w:ascii="Times New Roman" w:hAnsi="Times New Roman" w:cs="Times New Roman"/>
          <w:sz w:val="24"/>
          <w:szCs w:val="24"/>
        </w:rPr>
        <w:t>, though,</w:t>
      </w:r>
      <w:r w:rsidRPr="00D078BE">
        <w:rPr>
          <w:rFonts w:ascii="Times New Roman" w:hAnsi="Times New Roman" w:cs="Times New Roman"/>
          <w:sz w:val="24"/>
          <w:szCs w:val="24"/>
        </w:rPr>
        <w:t xml:space="preserve"> of actual readership is full-text downloads.</w:t>
      </w:r>
      <w:r w:rsidR="006E1993">
        <w:rPr>
          <w:rFonts w:ascii="Times New Roman" w:hAnsi="Times New Roman" w:cs="Times New Roman"/>
          <w:sz w:val="24"/>
          <w:szCs w:val="24"/>
        </w:rPr>
        <w:t xml:space="preserve"> </w:t>
      </w:r>
      <w:r w:rsidR="00C12C5C" w:rsidRPr="006E43D8">
        <w:rPr>
          <w:rFonts w:ascii="Times New Roman" w:hAnsi="Times New Roman" w:cs="Times New Roman"/>
          <w:sz w:val="24"/>
          <w:szCs w:val="24"/>
        </w:rPr>
        <w:t>O</w:t>
      </w:r>
      <w:r w:rsidR="006E1993">
        <w:rPr>
          <w:rFonts w:ascii="Times New Roman" w:hAnsi="Times New Roman" w:cs="Times New Roman"/>
          <w:sz w:val="24"/>
          <w:szCs w:val="24"/>
        </w:rPr>
        <w:t>ver the last year we experienced a clear upturn, with just over 100,000 downloads via Jstor and EBSCO, and over 44,000 via</w:t>
      </w:r>
      <w:r w:rsidR="006E1993" w:rsidRPr="006E1993">
        <w:rPr>
          <w:rFonts w:ascii="Times New Roman" w:hAnsi="Times New Roman" w:cs="Times New Roman"/>
          <w:sz w:val="24"/>
          <w:szCs w:val="24"/>
        </w:rPr>
        <w:t xml:space="preserve"> </w:t>
      </w:r>
      <w:r w:rsidR="006E1993" w:rsidRPr="00D078BE">
        <w:rPr>
          <w:rFonts w:ascii="Times New Roman" w:hAnsi="Times New Roman" w:cs="Times New Roman"/>
          <w:sz w:val="24"/>
          <w:szCs w:val="24"/>
        </w:rPr>
        <w:t>Taylor &amp;</w:t>
      </w:r>
      <w:r w:rsidR="006E1993">
        <w:rPr>
          <w:rFonts w:ascii="Times New Roman" w:hAnsi="Times New Roman" w:cs="Times New Roman"/>
          <w:sz w:val="24"/>
          <w:szCs w:val="24"/>
        </w:rPr>
        <w:t xml:space="preserve"> </w:t>
      </w:r>
      <w:r w:rsidR="006E1993" w:rsidRPr="00D078BE">
        <w:rPr>
          <w:rFonts w:ascii="Times New Roman" w:hAnsi="Times New Roman" w:cs="Times New Roman"/>
          <w:sz w:val="24"/>
          <w:szCs w:val="24"/>
        </w:rPr>
        <w:t>Francis Online</w:t>
      </w:r>
      <w:r w:rsidR="006E1993">
        <w:rPr>
          <w:rFonts w:ascii="Times New Roman" w:hAnsi="Times New Roman" w:cs="Times New Roman"/>
          <w:sz w:val="24"/>
          <w:szCs w:val="24"/>
        </w:rPr>
        <w:t xml:space="preserve"> – </w:t>
      </w:r>
      <w:r w:rsidR="006E1993" w:rsidRPr="00D078BE">
        <w:rPr>
          <w:rFonts w:ascii="Times New Roman" w:hAnsi="Times New Roman" w:cs="Times New Roman"/>
          <w:sz w:val="24"/>
          <w:szCs w:val="24"/>
        </w:rPr>
        <w:t>which offers new content, as opposed to the older content available through</w:t>
      </w:r>
      <w:r w:rsidR="006E1993">
        <w:rPr>
          <w:rFonts w:ascii="Times New Roman" w:hAnsi="Times New Roman" w:cs="Times New Roman"/>
          <w:sz w:val="24"/>
          <w:szCs w:val="24"/>
        </w:rPr>
        <w:t xml:space="preserve"> the </w:t>
      </w:r>
      <w:proofErr w:type="gramStart"/>
      <w:r w:rsidR="006E1993">
        <w:rPr>
          <w:rFonts w:ascii="Times New Roman" w:hAnsi="Times New Roman" w:cs="Times New Roman"/>
          <w:sz w:val="24"/>
          <w:szCs w:val="24"/>
        </w:rPr>
        <w:t>aforementioned platforms</w:t>
      </w:r>
      <w:proofErr w:type="gramEnd"/>
      <w:r w:rsidR="006E1993">
        <w:rPr>
          <w:rFonts w:ascii="Times New Roman" w:hAnsi="Times New Roman" w:cs="Times New Roman"/>
          <w:sz w:val="24"/>
          <w:szCs w:val="24"/>
        </w:rPr>
        <w:t>.</w:t>
      </w:r>
      <w:r w:rsidR="00601F1E">
        <w:rPr>
          <w:rFonts w:ascii="Times New Roman" w:hAnsi="Times New Roman" w:cs="Times New Roman"/>
          <w:sz w:val="24"/>
          <w:szCs w:val="24"/>
        </w:rPr>
        <w:t xml:space="preserve"> </w:t>
      </w:r>
      <w:r w:rsidR="00601F1E" w:rsidRPr="00D078BE">
        <w:rPr>
          <w:rFonts w:ascii="Times New Roman" w:hAnsi="Times New Roman" w:cs="Times New Roman"/>
          <w:sz w:val="24"/>
          <w:szCs w:val="24"/>
        </w:rPr>
        <w:t>Taylor &amp;</w:t>
      </w:r>
      <w:r w:rsidR="00601F1E">
        <w:rPr>
          <w:rFonts w:ascii="Times New Roman" w:hAnsi="Times New Roman" w:cs="Times New Roman"/>
          <w:sz w:val="24"/>
          <w:szCs w:val="24"/>
        </w:rPr>
        <w:t xml:space="preserve"> </w:t>
      </w:r>
      <w:r w:rsidR="00601F1E" w:rsidRPr="00D078BE">
        <w:rPr>
          <w:rFonts w:ascii="Times New Roman" w:hAnsi="Times New Roman" w:cs="Times New Roman"/>
          <w:sz w:val="24"/>
          <w:szCs w:val="24"/>
        </w:rPr>
        <w:t>Francis Online</w:t>
      </w:r>
      <w:r w:rsidR="00601F1E">
        <w:rPr>
          <w:rFonts w:ascii="Times New Roman" w:hAnsi="Times New Roman" w:cs="Times New Roman"/>
          <w:sz w:val="24"/>
          <w:szCs w:val="24"/>
        </w:rPr>
        <w:t xml:space="preserve"> usage was up 49% from the previous year, </w:t>
      </w:r>
      <w:r w:rsidR="00601F1E" w:rsidRPr="00D078BE">
        <w:rPr>
          <w:rFonts w:ascii="Times New Roman" w:hAnsi="Times New Roman" w:cs="Times New Roman"/>
          <w:sz w:val="24"/>
          <w:szCs w:val="24"/>
        </w:rPr>
        <w:t>by far the highest</w:t>
      </w:r>
      <w:r w:rsidR="00601F1E">
        <w:rPr>
          <w:rFonts w:ascii="Times New Roman" w:hAnsi="Times New Roman" w:cs="Times New Roman"/>
          <w:sz w:val="24"/>
          <w:szCs w:val="24"/>
        </w:rPr>
        <w:t xml:space="preserve"> </w:t>
      </w:r>
      <w:r w:rsidR="00601F1E" w:rsidRPr="00D078BE">
        <w:rPr>
          <w:rFonts w:ascii="Times New Roman" w:hAnsi="Times New Roman" w:cs="Times New Roman"/>
          <w:sz w:val="24"/>
          <w:szCs w:val="24"/>
        </w:rPr>
        <w:t>since the beginning of our partnership</w:t>
      </w:r>
      <w:r w:rsidR="00601F1E">
        <w:rPr>
          <w:rFonts w:ascii="Times New Roman" w:hAnsi="Times New Roman" w:cs="Times New Roman"/>
          <w:sz w:val="24"/>
          <w:szCs w:val="24"/>
        </w:rPr>
        <w:t>.</w:t>
      </w:r>
      <w:r w:rsidR="00F10D9F">
        <w:rPr>
          <w:rFonts w:ascii="Times New Roman" w:hAnsi="Times New Roman" w:cs="Times New Roman"/>
          <w:sz w:val="24"/>
          <w:szCs w:val="24"/>
        </w:rPr>
        <w:t xml:space="preserve"> </w:t>
      </w:r>
      <w:r w:rsidR="00F10D9F" w:rsidRPr="00E7401C">
        <w:rPr>
          <w:rFonts w:ascii="Times New Roman" w:hAnsi="Times New Roman" w:cs="Times New Roman"/>
          <w:sz w:val="24"/>
          <w:szCs w:val="24"/>
        </w:rPr>
        <w:t xml:space="preserve">Usage continues to be strong in 2024, with downloads 12% </w:t>
      </w:r>
      <w:r w:rsidR="00F10D9F">
        <w:rPr>
          <w:rFonts w:ascii="Times New Roman" w:hAnsi="Times New Roman" w:cs="Times New Roman"/>
          <w:sz w:val="24"/>
          <w:szCs w:val="24"/>
        </w:rPr>
        <w:t>up i</w:t>
      </w:r>
      <w:r w:rsidR="00F10D9F" w:rsidRPr="00E7401C">
        <w:rPr>
          <w:rFonts w:ascii="Times New Roman" w:hAnsi="Times New Roman" w:cs="Times New Roman"/>
          <w:sz w:val="24"/>
          <w:szCs w:val="24"/>
        </w:rPr>
        <w:t xml:space="preserve">n January-April </w:t>
      </w:r>
      <w:r w:rsidR="00F10D9F">
        <w:rPr>
          <w:rFonts w:ascii="Times New Roman" w:hAnsi="Times New Roman" w:cs="Times New Roman"/>
          <w:sz w:val="24"/>
          <w:szCs w:val="24"/>
        </w:rPr>
        <w:t>in comparison to</w:t>
      </w:r>
      <w:r w:rsidR="00F10D9F" w:rsidRPr="00E7401C">
        <w:rPr>
          <w:rFonts w:ascii="Times New Roman" w:hAnsi="Times New Roman" w:cs="Times New Roman"/>
          <w:sz w:val="24"/>
          <w:szCs w:val="24"/>
        </w:rPr>
        <w:t xml:space="preserve"> the same period last year</w:t>
      </w:r>
      <w:r w:rsidR="003858D4">
        <w:rPr>
          <w:rFonts w:ascii="Times New Roman" w:hAnsi="Times New Roman" w:cs="Times New Roman"/>
          <w:sz w:val="24"/>
          <w:szCs w:val="24"/>
        </w:rPr>
        <w:t>.</w:t>
      </w:r>
    </w:p>
    <w:p w14:paraId="74EE7FF4" w14:textId="77777777" w:rsidR="00F10D9F" w:rsidRDefault="00F10D9F" w:rsidP="00145302">
      <w:pPr>
        <w:spacing w:after="0" w:line="240" w:lineRule="auto"/>
        <w:ind w:firstLine="720"/>
        <w:jc w:val="both"/>
        <w:rPr>
          <w:rFonts w:ascii="Times New Roman" w:hAnsi="Times New Roman" w:cs="Times New Roman"/>
          <w:sz w:val="24"/>
          <w:szCs w:val="24"/>
        </w:rPr>
      </w:pPr>
    </w:p>
    <w:p w14:paraId="042ACF26" w14:textId="42E62684" w:rsidR="00603B3F" w:rsidRDefault="00601F1E" w:rsidP="001453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Just under half of all downloads </w:t>
      </w:r>
      <w:r w:rsidR="00D078BE" w:rsidRPr="00D078BE">
        <w:rPr>
          <w:rFonts w:ascii="Times New Roman" w:hAnsi="Times New Roman" w:cs="Times New Roman"/>
          <w:sz w:val="24"/>
          <w:szCs w:val="24"/>
        </w:rPr>
        <w:t xml:space="preserve">were </w:t>
      </w:r>
      <w:r>
        <w:rPr>
          <w:rFonts w:ascii="Times New Roman" w:hAnsi="Times New Roman" w:cs="Times New Roman"/>
          <w:sz w:val="24"/>
          <w:szCs w:val="24"/>
        </w:rPr>
        <w:t>from</w:t>
      </w:r>
      <w:r w:rsidR="00D078BE" w:rsidRPr="00D078BE">
        <w:rPr>
          <w:rFonts w:ascii="Times New Roman" w:hAnsi="Times New Roman" w:cs="Times New Roman"/>
          <w:sz w:val="24"/>
          <w:szCs w:val="24"/>
        </w:rPr>
        <w:t xml:space="preserve"> Europe</w:t>
      </w:r>
      <w:r w:rsidR="003858D4" w:rsidRPr="006E43D8">
        <w:rPr>
          <w:rFonts w:ascii="Times New Roman" w:hAnsi="Times New Roman" w:cs="Times New Roman"/>
          <w:sz w:val="24"/>
          <w:szCs w:val="24"/>
        </w:rPr>
        <w:t>,</w:t>
      </w:r>
      <w:r w:rsidR="00D078BE" w:rsidRPr="00D078BE">
        <w:rPr>
          <w:rFonts w:ascii="Times New Roman" w:hAnsi="Times New Roman" w:cs="Times New Roman"/>
          <w:sz w:val="24"/>
          <w:szCs w:val="24"/>
        </w:rPr>
        <w:t xml:space="preserve"> with 3</w:t>
      </w:r>
      <w:r>
        <w:rPr>
          <w:rFonts w:ascii="Times New Roman" w:hAnsi="Times New Roman" w:cs="Times New Roman"/>
          <w:sz w:val="24"/>
          <w:szCs w:val="24"/>
        </w:rPr>
        <w:t>4</w:t>
      </w:r>
      <w:r w:rsidR="00D078BE" w:rsidRPr="00D078BE">
        <w:rPr>
          <w:rFonts w:ascii="Times New Roman" w:hAnsi="Times New Roman" w:cs="Times New Roman"/>
          <w:sz w:val="24"/>
          <w:szCs w:val="24"/>
        </w:rPr>
        <w:t xml:space="preserve">% </w:t>
      </w:r>
      <w:r>
        <w:rPr>
          <w:rFonts w:ascii="Times New Roman" w:hAnsi="Times New Roman" w:cs="Times New Roman"/>
          <w:sz w:val="24"/>
          <w:szCs w:val="24"/>
        </w:rPr>
        <w:t>from</w:t>
      </w:r>
      <w:r w:rsidR="00D078BE" w:rsidRPr="00D078BE">
        <w:rPr>
          <w:rFonts w:ascii="Times New Roman" w:hAnsi="Times New Roman" w:cs="Times New Roman"/>
          <w:sz w:val="24"/>
          <w:szCs w:val="24"/>
        </w:rPr>
        <w:t xml:space="preserve"> North America.</w:t>
      </w:r>
      <w:r w:rsidR="00145302">
        <w:rPr>
          <w:rFonts w:ascii="Times New Roman" w:hAnsi="Times New Roman" w:cs="Times New Roman"/>
          <w:sz w:val="24"/>
          <w:szCs w:val="24"/>
        </w:rPr>
        <w:t xml:space="preserve"> </w:t>
      </w:r>
      <w:r w:rsidR="00D078BE" w:rsidRPr="00D078BE">
        <w:rPr>
          <w:rFonts w:ascii="Times New Roman" w:hAnsi="Times New Roman" w:cs="Times New Roman"/>
          <w:sz w:val="24"/>
          <w:szCs w:val="24"/>
        </w:rPr>
        <w:t>As usual, the US</w:t>
      </w:r>
      <w:r>
        <w:rPr>
          <w:rFonts w:ascii="Times New Roman" w:hAnsi="Times New Roman" w:cs="Times New Roman"/>
          <w:sz w:val="24"/>
          <w:szCs w:val="24"/>
        </w:rPr>
        <w:t>A</w:t>
      </w:r>
      <w:r w:rsidR="00D078BE" w:rsidRPr="00D078BE">
        <w:rPr>
          <w:rFonts w:ascii="Times New Roman" w:hAnsi="Times New Roman" w:cs="Times New Roman"/>
          <w:sz w:val="24"/>
          <w:szCs w:val="24"/>
        </w:rPr>
        <w:t xml:space="preserve"> accounted for the highest number of downloads, followed </w:t>
      </w:r>
      <w:r>
        <w:rPr>
          <w:rFonts w:ascii="Times New Roman" w:hAnsi="Times New Roman" w:cs="Times New Roman"/>
          <w:sz w:val="24"/>
          <w:szCs w:val="24"/>
        </w:rPr>
        <w:t xml:space="preserve">this year </w:t>
      </w:r>
      <w:r w:rsidR="00D078BE" w:rsidRPr="00D078BE">
        <w:rPr>
          <w:rFonts w:ascii="Times New Roman" w:hAnsi="Times New Roman" w:cs="Times New Roman"/>
          <w:sz w:val="24"/>
          <w:szCs w:val="24"/>
        </w:rPr>
        <w:t xml:space="preserve">by </w:t>
      </w:r>
      <w:r>
        <w:rPr>
          <w:rFonts w:ascii="Times New Roman" w:hAnsi="Times New Roman" w:cs="Times New Roman"/>
          <w:sz w:val="24"/>
          <w:szCs w:val="24"/>
        </w:rPr>
        <w:t xml:space="preserve">Canada, with </w:t>
      </w:r>
      <w:r w:rsidR="00D078BE" w:rsidRPr="00D078BE">
        <w:rPr>
          <w:rFonts w:ascii="Times New Roman" w:hAnsi="Times New Roman" w:cs="Times New Roman"/>
          <w:sz w:val="24"/>
          <w:szCs w:val="24"/>
        </w:rPr>
        <w:t>the UK</w:t>
      </w:r>
      <w:r>
        <w:rPr>
          <w:rFonts w:ascii="Times New Roman" w:hAnsi="Times New Roman" w:cs="Times New Roman"/>
          <w:sz w:val="24"/>
          <w:szCs w:val="24"/>
        </w:rPr>
        <w:t xml:space="preserve"> in third place. Germany, China, the Netherlands, Australia, Ukraine, Poland, and France </w:t>
      </w:r>
      <w:r w:rsidRPr="006E43D8">
        <w:rPr>
          <w:rFonts w:ascii="Times New Roman" w:hAnsi="Times New Roman" w:cs="Times New Roman"/>
          <w:sz w:val="24"/>
          <w:szCs w:val="24"/>
        </w:rPr>
        <w:t>rounded out</w:t>
      </w:r>
      <w:r w:rsidR="006E43D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6E43D8">
        <w:rPr>
          <w:rFonts w:ascii="Times New Roman" w:hAnsi="Times New Roman" w:cs="Times New Roman"/>
          <w:sz w:val="24"/>
          <w:szCs w:val="24"/>
        </w:rPr>
        <w:t xml:space="preserve">top-ten </w:t>
      </w:r>
      <w:r>
        <w:rPr>
          <w:rFonts w:ascii="Times New Roman" w:hAnsi="Times New Roman" w:cs="Times New Roman"/>
          <w:sz w:val="24"/>
          <w:szCs w:val="24"/>
        </w:rPr>
        <w:t xml:space="preserve">list. This marks a return for Ukraine to the top ten, after </w:t>
      </w:r>
      <w:r>
        <w:rPr>
          <w:rFonts w:ascii="Times New Roman" w:hAnsi="Times New Roman" w:cs="Times New Roman"/>
          <w:sz w:val="24"/>
          <w:szCs w:val="24"/>
        </w:rPr>
        <w:lastRenderedPageBreak/>
        <w:t xml:space="preserve">dropping out the previous year. Discounting </w:t>
      </w:r>
      <w:proofErr w:type="spellStart"/>
      <w:r>
        <w:rPr>
          <w:rFonts w:ascii="Times New Roman" w:hAnsi="Times New Roman" w:cs="Times New Roman"/>
          <w:sz w:val="24"/>
          <w:szCs w:val="24"/>
        </w:rPr>
        <w:t>Ziejiang</w:t>
      </w:r>
      <w:proofErr w:type="spellEnd"/>
      <w:r>
        <w:rPr>
          <w:rFonts w:ascii="Times New Roman" w:hAnsi="Times New Roman" w:cs="Times New Roman"/>
          <w:sz w:val="24"/>
          <w:szCs w:val="24"/>
        </w:rPr>
        <w:t xml:space="preserve"> University in China </w:t>
      </w:r>
      <w:r w:rsidR="00603B3F">
        <w:rPr>
          <w:rFonts w:ascii="Times New Roman" w:hAnsi="Times New Roman" w:cs="Times New Roman"/>
          <w:sz w:val="24"/>
          <w:szCs w:val="24"/>
        </w:rPr>
        <w:t xml:space="preserve">(which appears as a statistical artifact in the Taylor </w:t>
      </w:r>
      <w:r w:rsidR="00E03F83">
        <w:rPr>
          <w:rFonts w:ascii="Times New Roman" w:hAnsi="Times New Roman" w:cs="Times New Roman"/>
          <w:sz w:val="24"/>
          <w:szCs w:val="24"/>
        </w:rPr>
        <w:t>&amp;</w:t>
      </w:r>
      <w:r w:rsidR="00603B3F">
        <w:rPr>
          <w:rFonts w:ascii="Times New Roman" w:hAnsi="Times New Roman" w:cs="Times New Roman"/>
          <w:sz w:val="24"/>
          <w:szCs w:val="24"/>
        </w:rPr>
        <w:t xml:space="preserve"> Francis calculations), the top downloading institution in 2023 was the University of Toronto, followed by Michigan State, Western, Oxford, and McGill.</w:t>
      </w:r>
    </w:p>
    <w:p w14:paraId="14FD6A35" w14:textId="3972CCE2" w:rsidR="00603B3F" w:rsidRDefault="00603B3F" w:rsidP="001453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7B30CB8" w14:textId="535147E4" w:rsidR="00D078BE" w:rsidRDefault="00603B3F" w:rsidP="003A335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has been mentioned in previous editor’s reports, </w:t>
      </w:r>
      <w:r w:rsidR="00D078BE" w:rsidRPr="00D078BE">
        <w:rPr>
          <w:rFonts w:ascii="Times New Roman" w:hAnsi="Times New Roman" w:cs="Times New Roman"/>
          <w:sz w:val="24"/>
          <w:szCs w:val="24"/>
        </w:rPr>
        <w:t>Taylor &amp; Francis collects royalties and shares a portion with us. The full archive, updated to the</w:t>
      </w:r>
      <w:r w:rsidR="003A3352">
        <w:rPr>
          <w:rFonts w:ascii="Times New Roman" w:hAnsi="Times New Roman" w:cs="Times New Roman"/>
          <w:sz w:val="24"/>
          <w:szCs w:val="24"/>
        </w:rPr>
        <w:t xml:space="preserve"> </w:t>
      </w:r>
      <w:r w:rsidR="00D078BE" w:rsidRPr="00D078BE">
        <w:rPr>
          <w:rFonts w:ascii="Times New Roman" w:hAnsi="Times New Roman" w:cs="Times New Roman"/>
          <w:sz w:val="24"/>
          <w:szCs w:val="24"/>
        </w:rPr>
        <w:t>latest issue, is available to all Association members at no charge on the journal’s page on the</w:t>
      </w:r>
      <w:r w:rsidR="003A3352">
        <w:rPr>
          <w:rFonts w:ascii="Times New Roman" w:hAnsi="Times New Roman" w:cs="Times New Roman"/>
          <w:sz w:val="24"/>
          <w:szCs w:val="24"/>
        </w:rPr>
        <w:t xml:space="preserve"> </w:t>
      </w:r>
      <w:r w:rsidR="00D078BE" w:rsidRPr="00D078BE">
        <w:rPr>
          <w:rFonts w:ascii="Times New Roman" w:hAnsi="Times New Roman" w:cs="Times New Roman"/>
          <w:sz w:val="24"/>
          <w:szCs w:val="24"/>
        </w:rPr>
        <w:t xml:space="preserve">Taylor &amp; Francis website. </w:t>
      </w:r>
      <w:r w:rsidR="003A3352" w:rsidRPr="00D078BE">
        <w:rPr>
          <w:rFonts w:ascii="Times New Roman" w:hAnsi="Times New Roman" w:cs="Times New Roman"/>
          <w:sz w:val="24"/>
          <w:szCs w:val="24"/>
        </w:rPr>
        <w:t>To</w:t>
      </w:r>
      <w:r w:rsidR="00D078BE" w:rsidRPr="00D078BE">
        <w:rPr>
          <w:rFonts w:ascii="Times New Roman" w:hAnsi="Times New Roman" w:cs="Times New Roman"/>
          <w:sz w:val="24"/>
          <w:szCs w:val="24"/>
        </w:rPr>
        <w:t xml:space="preserve"> maximize our royalties, members are encouraged to</w:t>
      </w:r>
      <w:r w:rsidR="003A3352">
        <w:rPr>
          <w:rFonts w:ascii="Times New Roman" w:hAnsi="Times New Roman" w:cs="Times New Roman"/>
          <w:sz w:val="24"/>
          <w:szCs w:val="24"/>
        </w:rPr>
        <w:t xml:space="preserve"> </w:t>
      </w:r>
      <w:r w:rsidR="00D078BE" w:rsidRPr="00D078BE">
        <w:rPr>
          <w:rFonts w:ascii="Times New Roman" w:hAnsi="Times New Roman" w:cs="Times New Roman"/>
          <w:sz w:val="24"/>
          <w:szCs w:val="24"/>
        </w:rPr>
        <w:t>download articles as often as they need them, and to provide links for students to download</w:t>
      </w:r>
      <w:r w:rsidR="003A3352">
        <w:rPr>
          <w:rFonts w:ascii="Times New Roman" w:hAnsi="Times New Roman" w:cs="Times New Roman"/>
          <w:sz w:val="24"/>
          <w:szCs w:val="24"/>
        </w:rPr>
        <w:t xml:space="preserve"> </w:t>
      </w:r>
      <w:r w:rsidR="00D078BE" w:rsidRPr="00D078BE">
        <w:rPr>
          <w:rFonts w:ascii="Times New Roman" w:hAnsi="Times New Roman" w:cs="Times New Roman"/>
          <w:sz w:val="24"/>
          <w:szCs w:val="24"/>
        </w:rPr>
        <w:t>articles directly from the Taylor &amp; Francis site using their libraries’ subscriptions, rather than</w:t>
      </w:r>
      <w:r w:rsidR="003A3352">
        <w:rPr>
          <w:rFonts w:ascii="Times New Roman" w:hAnsi="Times New Roman" w:cs="Times New Roman"/>
          <w:sz w:val="24"/>
          <w:szCs w:val="24"/>
        </w:rPr>
        <w:t xml:space="preserve"> </w:t>
      </w:r>
      <w:r w:rsidR="00D078BE" w:rsidRPr="00D078BE">
        <w:rPr>
          <w:rFonts w:ascii="Times New Roman" w:hAnsi="Times New Roman" w:cs="Times New Roman"/>
          <w:sz w:val="24"/>
          <w:szCs w:val="24"/>
        </w:rPr>
        <w:t>providing PDF copies.</w:t>
      </w:r>
    </w:p>
    <w:p w14:paraId="47AAD0E7" w14:textId="77777777" w:rsidR="003A3352" w:rsidRDefault="003A3352" w:rsidP="00397910">
      <w:pPr>
        <w:spacing w:after="0" w:line="240" w:lineRule="auto"/>
        <w:jc w:val="both"/>
        <w:rPr>
          <w:rFonts w:ascii="Times New Roman" w:hAnsi="Times New Roman" w:cs="Times New Roman"/>
          <w:sz w:val="24"/>
          <w:szCs w:val="24"/>
        </w:rPr>
      </w:pPr>
    </w:p>
    <w:p w14:paraId="051CAF80" w14:textId="77777777" w:rsidR="00397910" w:rsidRDefault="00397910" w:rsidP="00397910">
      <w:pPr>
        <w:spacing w:after="0" w:line="240" w:lineRule="auto"/>
        <w:jc w:val="both"/>
        <w:rPr>
          <w:rFonts w:ascii="Times New Roman" w:hAnsi="Times New Roman" w:cs="Times New Roman"/>
          <w:sz w:val="24"/>
          <w:szCs w:val="24"/>
        </w:rPr>
      </w:pPr>
    </w:p>
    <w:p w14:paraId="7577AEE0" w14:textId="77777777" w:rsidR="00397910" w:rsidRDefault="00397910" w:rsidP="00397910">
      <w:pPr>
        <w:spacing w:after="0" w:line="240" w:lineRule="auto"/>
        <w:jc w:val="both"/>
        <w:rPr>
          <w:rFonts w:ascii="Times New Roman" w:hAnsi="Times New Roman" w:cs="Times New Roman"/>
          <w:sz w:val="24"/>
          <w:szCs w:val="24"/>
        </w:rPr>
      </w:pPr>
    </w:p>
    <w:p w14:paraId="6AFBB978" w14:textId="77777777" w:rsidR="00D078BE" w:rsidRPr="003A3352" w:rsidRDefault="00D078BE" w:rsidP="00D078BE">
      <w:pPr>
        <w:spacing w:after="0" w:line="240" w:lineRule="auto"/>
        <w:jc w:val="both"/>
        <w:rPr>
          <w:rFonts w:ascii="Times New Roman" w:hAnsi="Times New Roman" w:cs="Times New Roman"/>
          <w:b/>
          <w:bCs/>
          <w:sz w:val="24"/>
          <w:szCs w:val="24"/>
        </w:rPr>
      </w:pPr>
      <w:r w:rsidRPr="003A3352">
        <w:rPr>
          <w:rFonts w:ascii="Times New Roman" w:hAnsi="Times New Roman" w:cs="Times New Roman"/>
          <w:b/>
          <w:bCs/>
          <w:sz w:val="24"/>
          <w:szCs w:val="24"/>
        </w:rPr>
        <w:t>Indexing and Impact</w:t>
      </w:r>
    </w:p>
    <w:p w14:paraId="72A6A8FC" w14:textId="77777777" w:rsidR="003A3352" w:rsidRDefault="003A3352" w:rsidP="00D078BE">
      <w:pPr>
        <w:spacing w:after="0" w:line="240" w:lineRule="auto"/>
        <w:jc w:val="both"/>
        <w:rPr>
          <w:rFonts w:ascii="Times New Roman" w:hAnsi="Times New Roman" w:cs="Times New Roman"/>
          <w:sz w:val="24"/>
          <w:szCs w:val="24"/>
        </w:rPr>
      </w:pPr>
    </w:p>
    <w:p w14:paraId="0429D428" w14:textId="1974612E" w:rsidR="00F10D9F" w:rsidRPr="00DD662A" w:rsidRDefault="003A3352" w:rsidP="006E43D8">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CSP/RCS</w:t>
      </w:r>
      <w:r w:rsidR="00D078BE" w:rsidRPr="00D078BE">
        <w:rPr>
          <w:rFonts w:ascii="Times New Roman" w:hAnsi="Times New Roman" w:cs="Times New Roman"/>
          <w:sz w:val="24"/>
          <w:szCs w:val="24"/>
        </w:rPr>
        <w:t xml:space="preserve"> is indexed by all the most important abstracting and indexing services in the humanities and social sciences. We are listed in the Scopus database</w:t>
      </w:r>
      <w:r>
        <w:rPr>
          <w:rFonts w:ascii="Times New Roman" w:hAnsi="Times New Roman" w:cs="Times New Roman"/>
          <w:sz w:val="24"/>
          <w:szCs w:val="24"/>
        </w:rPr>
        <w:t xml:space="preserve"> – </w:t>
      </w:r>
      <w:r w:rsidR="00D078BE" w:rsidRPr="00D078BE">
        <w:rPr>
          <w:rFonts w:ascii="Times New Roman" w:hAnsi="Times New Roman" w:cs="Times New Roman"/>
          <w:sz w:val="24"/>
          <w:szCs w:val="24"/>
        </w:rPr>
        <w:t>crucial for authors in Europe</w:t>
      </w:r>
      <w:r>
        <w:rPr>
          <w:rFonts w:ascii="Times New Roman" w:hAnsi="Times New Roman" w:cs="Times New Roman"/>
          <w:sz w:val="24"/>
          <w:szCs w:val="24"/>
        </w:rPr>
        <w:t xml:space="preserve"> – </w:t>
      </w:r>
      <w:r w:rsidR="00D078BE" w:rsidRPr="00D078BE">
        <w:rPr>
          <w:rFonts w:ascii="Times New Roman" w:hAnsi="Times New Roman" w:cs="Times New Roman"/>
          <w:sz w:val="24"/>
          <w:szCs w:val="24"/>
        </w:rPr>
        <w:t>which tracks citations by discipline; we are especially strong there in Literature and in the Visual</w:t>
      </w:r>
      <w:r>
        <w:rPr>
          <w:rFonts w:ascii="Times New Roman" w:hAnsi="Times New Roman" w:cs="Times New Roman"/>
          <w:sz w:val="24"/>
          <w:szCs w:val="24"/>
        </w:rPr>
        <w:t xml:space="preserve"> </w:t>
      </w:r>
      <w:r w:rsidR="00D078BE" w:rsidRPr="00D078BE">
        <w:rPr>
          <w:rFonts w:ascii="Times New Roman" w:hAnsi="Times New Roman" w:cs="Times New Roman"/>
          <w:sz w:val="24"/>
          <w:szCs w:val="24"/>
        </w:rPr>
        <w:t>and Performing Arts</w:t>
      </w:r>
      <w:r w:rsidR="003858D4" w:rsidRPr="006E43D8">
        <w:rPr>
          <w:rFonts w:ascii="Times New Roman" w:hAnsi="Times New Roman" w:cs="Times New Roman"/>
          <w:sz w:val="24"/>
          <w:szCs w:val="24"/>
        </w:rPr>
        <w:t>, but our profile in all categories has been rising</w:t>
      </w:r>
      <w:r w:rsidR="00D078BE" w:rsidRPr="006E43D8">
        <w:rPr>
          <w:rFonts w:ascii="Times New Roman" w:hAnsi="Times New Roman" w:cs="Times New Roman"/>
          <w:sz w:val="24"/>
          <w:szCs w:val="24"/>
        </w:rPr>
        <w:t>.</w:t>
      </w:r>
      <w:r w:rsidR="00D078BE" w:rsidRPr="00D078BE">
        <w:rPr>
          <w:rFonts w:ascii="Times New Roman" w:hAnsi="Times New Roman" w:cs="Times New Roman"/>
          <w:sz w:val="24"/>
          <w:szCs w:val="24"/>
        </w:rPr>
        <w:t xml:space="preserve"> Since 2016, we have also been on the Emerging Sources Citation Index</w:t>
      </w:r>
      <w:r>
        <w:rPr>
          <w:rFonts w:ascii="Times New Roman" w:hAnsi="Times New Roman" w:cs="Times New Roman"/>
          <w:sz w:val="24"/>
          <w:szCs w:val="24"/>
        </w:rPr>
        <w:t xml:space="preserve"> </w:t>
      </w:r>
      <w:r w:rsidR="00D078BE" w:rsidRPr="00D078BE">
        <w:rPr>
          <w:rFonts w:ascii="Times New Roman" w:hAnsi="Times New Roman" w:cs="Times New Roman"/>
          <w:sz w:val="24"/>
          <w:szCs w:val="24"/>
        </w:rPr>
        <w:t>(ESCI), which allows us to be found on Clarivate’s prestigious “Web of Science.” Clarivate</w:t>
      </w:r>
      <w:r>
        <w:rPr>
          <w:rFonts w:ascii="Times New Roman" w:hAnsi="Times New Roman" w:cs="Times New Roman"/>
          <w:sz w:val="24"/>
          <w:szCs w:val="24"/>
        </w:rPr>
        <w:t xml:space="preserve"> </w:t>
      </w:r>
      <w:r w:rsidR="00D078BE" w:rsidRPr="00D078BE">
        <w:rPr>
          <w:rFonts w:ascii="Times New Roman" w:hAnsi="Times New Roman" w:cs="Times New Roman"/>
          <w:sz w:val="24"/>
          <w:szCs w:val="24"/>
        </w:rPr>
        <w:t xml:space="preserve">assigns official Impact Factors, but until </w:t>
      </w:r>
      <w:r w:rsidR="00603B3F">
        <w:rPr>
          <w:rFonts w:ascii="Times New Roman" w:hAnsi="Times New Roman" w:cs="Times New Roman"/>
          <w:sz w:val="24"/>
          <w:szCs w:val="24"/>
        </w:rPr>
        <w:t>last year</w:t>
      </w:r>
      <w:r w:rsidR="00D078BE" w:rsidRPr="00D078BE">
        <w:rPr>
          <w:rFonts w:ascii="Times New Roman" w:hAnsi="Times New Roman" w:cs="Times New Roman"/>
          <w:sz w:val="24"/>
          <w:szCs w:val="24"/>
        </w:rPr>
        <w:t xml:space="preserve"> </w:t>
      </w:r>
      <w:r>
        <w:rPr>
          <w:rFonts w:ascii="Times New Roman" w:hAnsi="Times New Roman" w:cs="Times New Roman"/>
          <w:i/>
          <w:iCs/>
          <w:sz w:val="24"/>
          <w:szCs w:val="24"/>
        </w:rPr>
        <w:t>CSP/RCS</w:t>
      </w:r>
      <w:r w:rsidR="00D078BE" w:rsidRPr="00D078BE">
        <w:rPr>
          <w:rFonts w:ascii="Times New Roman" w:hAnsi="Times New Roman" w:cs="Times New Roman"/>
          <w:sz w:val="24"/>
          <w:szCs w:val="24"/>
        </w:rPr>
        <w:t xml:space="preserve"> ha</w:t>
      </w:r>
      <w:r w:rsidR="00603B3F">
        <w:rPr>
          <w:rFonts w:ascii="Times New Roman" w:hAnsi="Times New Roman" w:cs="Times New Roman"/>
          <w:sz w:val="24"/>
          <w:szCs w:val="24"/>
        </w:rPr>
        <w:t>d</w:t>
      </w:r>
      <w:r w:rsidR="00D078BE" w:rsidRPr="00D078BE">
        <w:rPr>
          <w:rFonts w:ascii="Times New Roman" w:hAnsi="Times New Roman" w:cs="Times New Roman"/>
          <w:sz w:val="24"/>
          <w:szCs w:val="24"/>
        </w:rPr>
        <w:t xml:space="preserve"> not received one because Clarivate</w:t>
      </w:r>
      <w:r>
        <w:rPr>
          <w:rFonts w:ascii="Times New Roman" w:hAnsi="Times New Roman" w:cs="Times New Roman"/>
          <w:sz w:val="24"/>
          <w:szCs w:val="24"/>
        </w:rPr>
        <w:t xml:space="preserve"> </w:t>
      </w:r>
      <w:r w:rsidR="00D078BE" w:rsidRPr="00D078BE">
        <w:rPr>
          <w:rFonts w:ascii="Times New Roman" w:hAnsi="Times New Roman" w:cs="Times New Roman"/>
          <w:sz w:val="24"/>
          <w:szCs w:val="24"/>
        </w:rPr>
        <w:t xml:space="preserve">assigned them only to journals with citation rates above a certain threshold. </w:t>
      </w:r>
      <w:r w:rsidR="00603B3F">
        <w:rPr>
          <w:rFonts w:ascii="Times New Roman" w:hAnsi="Times New Roman" w:cs="Times New Roman"/>
          <w:sz w:val="24"/>
          <w:szCs w:val="24"/>
        </w:rPr>
        <w:t>Now</w:t>
      </w:r>
      <w:r w:rsidR="00D078BE" w:rsidRPr="00D078BE">
        <w:rPr>
          <w:rFonts w:ascii="Times New Roman" w:hAnsi="Times New Roman" w:cs="Times New Roman"/>
          <w:sz w:val="24"/>
          <w:szCs w:val="24"/>
        </w:rPr>
        <w:t>,</w:t>
      </w:r>
      <w:r>
        <w:rPr>
          <w:rFonts w:ascii="Times New Roman" w:hAnsi="Times New Roman" w:cs="Times New Roman"/>
          <w:sz w:val="24"/>
          <w:szCs w:val="24"/>
        </w:rPr>
        <w:t xml:space="preserve"> </w:t>
      </w:r>
      <w:r w:rsidR="00D078BE" w:rsidRPr="00D078BE">
        <w:rPr>
          <w:rFonts w:ascii="Times New Roman" w:hAnsi="Times New Roman" w:cs="Times New Roman"/>
          <w:sz w:val="24"/>
          <w:szCs w:val="24"/>
        </w:rPr>
        <w:t xml:space="preserve">however, Clarivate has changed its policy, so for the first time </w:t>
      </w:r>
      <w:r>
        <w:rPr>
          <w:rFonts w:ascii="Times New Roman" w:hAnsi="Times New Roman" w:cs="Times New Roman"/>
          <w:i/>
          <w:iCs/>
          <w:sz w:val="24"/>
          <w:szCs w:val="24"/>
        </w:rPr>
        <w:t>CSP/RCS</w:t>
      </w:r>
      <w:r w:rsidR="00D078BE" w:rsidRPr="00D078BE">
        <w:rPr>
          <w:rFonts w:ascii="Times New Roman" w:hAnsi="Times New Roman" w:cs="Times New Roman"/>
          <w:sz w:val="24"/>
          <w:szCs w:val="24"/>
        </w:rPr>
        <w:t xml:space="preserve"> </w:t>
      </w:r>
      <w:r w:rsidR="00603B3F">
        <w:rPr>
          <w:rFonts w:ascii="Times New Roman" w:hAnsi="Times New Roman" w:cs="Times New Roman"/>
          <w:sz w:val="24"/>
          <w:szCs w:val="24"/>
        </w:rPr>
        <w:t xml:space="preserve">has an </w:t>
      </w:r>
      <w:r w:rsidR="00D078BE" w:rsidRPr="00D078BE">
        <w:rPr>
          <w:rFonts w:ascii="Times New Roman" w:hAnsi="Times New Roman" w:cs="Times New Roman"/>
          <w:sz w:val="24"/>
          <w:szCs w:val="24"/>
        </w:rPr>
        <w:t>official Impact Factor</w:t>
      </w:r>
      <w:r w:rsidR="00E03F83">
        <w:rPr>
          <w:rFonts w:ascii="Times New Roman" w:hAnsi="Times New Roman" w:cs="Times New Roman"/>
          <w:sz w:val="24"/>
          <w:szCs w:val="24"/>
        </w:rPr>
        <w:t>, which has been calculated as 0.4 for 2022.</w:t>
      </w:r>
      <w:r w:rsidR="006E43D8">
        <w:rPr>
          <w:rFonts w:ascii="Times New Roman" w:hAnsi="Times New Roman" w:cs="Times New Roman"/>
          <w:sz w:val="24"/>
          <w:szCs w:val="24"/>
        </w:rPr>
        <w:t xml:space="preserve"> This compares well, for example, with the 0.3 awarded to </w:t>
      </w:r>
      <w:r w:rsidR="006E43D8">
        <w:rPr>
          <w:rFonts w:ascii="Times New Roman" w:hAnsi="Times New Roman" w:cs="Times New Roman"/>
          <w:i/>
          <w:iCs/>
          <w:sz w:val="24"/>
          <w:szCs w:val="24"/>
        </w:rPr>
        <w:t>Slavic Review</w:t>
      </w:r>
      <w:r w:rsidR="006E43D8">
        <w:rPr>
          <w:rFonts w:ascii="Times New Roman" w:hAnsi="Times New Roman" w:cs="Times New Roman"/>
          <w:sz w:val="24"/>
          <w:szCs w:val="24"/>
        </w:rPr>
        <w:t xml:space="preserve"> in 2021 (though they pulled ahead of us in 2022). </w:t>
      </w:r>
      <w:r w:rsidR="00F10D9F" w:rsidRPr="00E7401C">
        <w:rPr>
          <w:rFonts w:ascii="Times New Roman" w:hAnsi="Times New Roman" w:cs="Times New Roman"/>
          <w:sz w:val="24"/>
          <w:szCs w:val="24"/>
        </w:rPr>
        <w:t xml:space="preserve">The journal will receive </w:t>
      </w:r>
      <w:r w:rsidR="00F10D9F" w:rsidRPr="006E43D8">
        <w:rPr>
          <w:rFonts w:ascii="Times New Roman" w:hAnsi="Times New Roman" w:cs="Times New Roman"/>
          <w:sz w:val="24"/>
          <w:szCs w:val="24"/>
        </w:rPr>
        <w:t xml:space="preserve">its </w:t>
      </w:r>
      <w:r w:rsidR="003858D4" w:rsidRPr="006E43D8">
        <w:rPr>
          <w:rFonts w:ascii="Times New Roman" w:hAnsi="Times New Roman" w:cs="Times New Roman"/>
          <w:sz w:val="24"/>
          <w:szCs w:val="24"/>
        </w:rPr>
        <w:t>2023 impact factor</w:t>
      </w:r>
      <w:r w:rsidR="003858D4">
        <w:rPr>
          <w:rFonts w:ascii="Times New Roman" w:hAnsi="Times New Roman" w:cs="Times New Roman"/>
          <w:sz w:val="24"/>
          <w:szCs w:val="24"/>
        </w:rPr>
        <w:t xml:space="preserve"> </w:t>
      </w:r>
      <w:r w:rsidR="00F10D9F" w:rsidRPr="00E7401C">
        <w:rPr>
          <w:rFonts w:ascii="Times New Roman" w:hAnsi="Times New Roman" w:cs="Times New Roman"/>
          <w:sz w:val="24"/>
          <w:szCs w:val="24"/>
        </w:rPr>
        <w:t xml:space="preserve">at the end of </w:t>
      </w:r>
      <w:r w:rsidR="00F10D9F">
        <w:rPr>
          <w:rFonts w:ascii="Times New Roman" w:hAnsi="Times New Roman" w:cs="Times New Roman"/>
          <w:sz w:val="24"/>
          <w:szCs w:val="24"/>
        </w:rPr>
        <w:t>June</w:t>
      </w:r>
      <w:r w:rsidR="00F10D9F" w:rsidRPr="00E7401C">
        <w:rPr>
          <w:rFonts w:ascii="Times New Roman" w:hAnsi="Times New Roman" w:cs="Times New Roman"/>
          <w:sz w:val="24"/>
          <w:szCs w:val="24"/>
        </w:rPr>
        <w:t>.</w:t>
      </w:r>
    </w:p>
    <w:p w14:paraId="072C9898" w14:textId="77777777" w:rsidR="00F10D9F" w:rsidRDefault="00F10D9F" w:rsidP="00D078BE">
      <w:pPr>
        <w:spacing w:after="0" w:line="240" w:lineRule="auto"/>
        <w:jc w:val="both"/>
        <w:rPr>
          <w:rFonts w:ascii="Times New Roman" w:hAnsi="Times New Roman" w:cs="Times New Roman"/>
          <w:sz w:val="24"/>
          <w:szCs w:val="24"/>
        </w:rPr>
      </w:pPr>
    </w:p>
    <w:p w14:paraId="14C51D82" w14:textId="54E6C247" w:rsidR="00D078BE" w:rsidRDefault="00D078BE" w:rsidP="00F10D9F">
      <w:pPr>
        <w:spacing w:after="0" w:line="240" w:lineRule="auto"/>
        <w:ind w:firstLine="720"/>
        <w:jc w:val="both"/>
        <w:rPr>
          <w:rFonts w:ascii="Times New Roman" w:hAnsi="Times New Roman" w:cs="Times New Roman"/>
          <w:sz w:val="24"/>
          <w:szCs w:val="24"/>
        </w:rPr>
      </w:pPr>
      <w:r w:rsidRPr="00D078BE">
        <w:rPr>
          <w:rFonts w:ascii="Times New Roman" w:hAnsi="Times New Roman" w:cs="Times New Roman"/>
          <w:sz w:val="24"/>
          <w:szCs w:val="24"/>
        </w:rPr>
        <w:t>Increasing impact is like investing: the more one has, the more one can get. CAS</w:t>
      </w:r>
      <w:r w:rsidR="003A3352">
        <w:rPr>
          <w:rFonts w:ascii="Times New Roman" w:hAnsi="Times New Roman" w:cs="Times New Roman"/>
          <w:sz w:val="24"/>
          <w:szCs w:val="24"/>
        </w:rPr>
        <w:t xml:space="preserve"> </w:t>
      </w:r>
      <w:r w:rsidRPr="00D078BE">
        <w:rPr>
          <w:rFonts w:ascii="Times New Roman" w:hAnsi="Times New Roman" w:cs="Times New Roman"/>
          <w:sz w:val="24"/>
          <w:szCs w:val="24"/>
        </w:rPr>
        <w:t xml:space="preserve">members are therefore encouraged to help maximize returns by citing </w:t>
      </w:r>
      <w:r w:rsidR="003A3352" w:rsidRPr="003A3352">
        <w:rPr>
          <w:rFonts w:ascii="Times New Roman" w:hAnsi="Times New Roman" w:cs="Times New Roman"/>
          <w:i/>
          <w:iCs/>
          <w:sz w:val="24"/>
          <w:szCs w:val="24"/>
        </w:rPr>
        <w:t>CSP/RCS</w:t>
      </w:r>
      <w:r w:rsidRPr="00D078BE">
        <w:rPr>
          <w:rFonts w:ascii="Times New Roman" w:hAnsi="Times New Roman" w:cs="Times New Roman"/>
          <w:sz w:val="24"/>
          <w:szCs w:val="24"/>
        </w:rPr>
        <w:t xml:space="preserve"> wherever</w:t>
      </w:r>
      <w:r w:rsidR="003A3352">
        <w:rPr>
          <w:rFonts w:ascii="Times New Roman" w:hAnsi="Times New Roman" w:cs="Times New Roman"/>
          <w:sz w:val="24"/>
          <w:szCs w:val="24"/>
        </w:rPr>
        <w:t xml:space="preserve"> </w:t>
      </w:r>
      <w:r w:rsidRPr="00D078BE">
        <w:rPr>
          <w:rFonts w:ascii="Times New Roman" w:hAnsi="Times New Roman" w:cs="Times New Roman"/>
          <w:sz w:val="24"/>
          <w:szCs w:val="24"/>
        </w:rPr>
        <w:t>possible.</w:t>
      </w:r>
    </w:p>
    <w:p w14:paraId="7E126016" w14:textId="77777777" w:rsidR="003A3352" w:rsidRDefault="003A3352" w:rsidP="00D078BE">
      <w:pPr>
        <w:spacing w:after="0" w:line="240" w:lineRule="auto"/>
        <w:jc w:val="both"/>
        <w:rPr>
          <w:rFonts w:ascii="Times New Roman" w:hAnsi="Times New Roman" w:cs="Times New Roman"/>
          <w:sz w:val="24"/>
          <w:szCs w:val="24"/>
        </w:rPr>
      </w:pPr>
    </w:p>
    <w:p w14:paraId="06F19ECC" w14:textId="77777777" w:rsidR="003A3352" w:rsidRDefault="003A3352" w:rsidP="00D078BE">
      <w:pPr>
        <w:spacing w:after="0" w:line="240" w:lineRule="auto"/>
        <w:jc w:val="both"/>
        <w:rPr>
          <w:rFonts w:ascii="Times New Roman" w:hAnsi="Times New Roman" w:cs="Times New Roman"/>
          <w:sz w:val="24"/>
          <w:szCs w:val="24"/>
        </w:rPr>
      </w:pPr>
    </w:p>
    <w:p w14:paraId="4EC385CE" w14:textId="77777777" w:rsidR="00397910" w:rsidRPr="00D078BE" w:rsidRDefault="00397910" w:rsidP="00D078BE">
      <w:pPr>
        <w:spacing w:after="0" w:line="240" w:lineRule="auto"/>
        <w:jc w:val="both"/>
        <w:rPr>
          <w:rFonts w:ascii="Times New Roman" w:hAnsi="Times New Roman" w:cs="Times New Roman"/>
          <w:sz w:val="24"/>
          <w:szCs w:val="24"/>
        </w:rPr>
      </w:pPr>
    </w:p>
    <w:p w14:paraId="6909C569" w14:textId="77777777" w:rsidR="00D078BE" w:rsidRPr="003A3352" w:rsidRDefault="00D078BE" w:rsidP="00D078BE">
      <w:pPr>
        <w:spacing w:after="0" w:line="240" w:lineRule="auto"/>
        <w:jc w:val="both"/>
        <w:rPr>
          <w:rFonts w:ascii="Times New Roman" w:hAnsi="Times New Roman" w:cs="Times New Roman"/>
          <w:b/>
          <w:bCs/>
          <w:sz w:val="24"/>
          <w:szCs w:val="24"/>
        </w:rPr>
      </w:pPr>
      <w:r w:rsidRPr="003A3352">
        <w:rPr>
          <w:rFonts w:ascii="Times New Roman" w:hAnsi="Times New Roman" w:cs="Times New Roman"/>
          <w:b/>
          <w:bCs/>
          <w:sz w:val="24"/>
          <w:szCs w:val="24"/>
        </w:rPr>
        <w:t>Agreement with Taylor &amp; Francis</w:t>
      </w:r>
    </w:p>
    <w:p w14:paraId="36B03F05" w14:textId="77777777" w:rsidR="003A3352" w:rsidRPr="00D078BE" w:rsidRDefault="003A3352" w:rsidP="00D078BE">
      <w:pPr>
        <w:spacing w:after="0" w:line="240" w:lineRule="auto"/>
        <w:jc w:val="both"/>
        <w:rPr>
          <w:rFonts w:ascii="Times New Roman" w:hAnsi="Times New Roman" w:cs="Times New Roman"/>
          <w:sz w:val="24"/>
          <w:szCs w:val="24"/>
        </w:rPr>
      </w:pPr>
    </w:p>
    <w:p w14:paraId="14ACEDAB" w14:textId="09980DF0" w:rsidR="00397910" w:rsidRDefault="00E03F83" w:rsidP="003979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Prof. Krapfl noted in last year’s editor’s report, </w:t>
      </w:r>
      <w:r w:rsidR="00397910">
        <w:rPr>
          <w:rFonts w:ascii="Times New Roman" w:hAnsi="Times New Roman" w:cs="Times New Roman"/>
          <w:sz w:val="24"/>
          <w:szCs w:val="24"/>
        </w:rPr>
        <w:t xml:space="preserve">under the terms of our current contract, as of 2023 our publisher no longer operates with page budgets. Instead of a minimum number of pages, we now </w:t>
      </w:r>
      <w:proofErr w:type="gramStart"/>
      <w:r w:rsidR="00397910">
        <w:rPr>
          <w:rFonts w:ascii="Times New Roman" w:hAnsi="Times New Roman" w:cs="Times New Roman"/>
          <w:sz w:val="24"/>
          <w:szCs w:val="24"/>
        </w:rPr>
        <w:t>have to</w:t>
      </w:r>
      <w:proofErr w:type="gramEnd"/>
      <w:r w:rsidR="00397910">
        <w:rPr>
          <w:rFonts w:ascii="Times New Roman" w:hAnsi="Times New Roman" w:cs="Times New Roman"/>
          <w:sz w:val="24"/>
          <w:szCs w:val="24"/>
        </w:rPr>
        <w:t xml:space="preserve"> publish a minimum number of “core” and “non-core” items each year. The former include peer-reviewed research content (articles); the latter include </w:t>
      </w:r>
      <w:r w:rsidR="004A2529">
        <w:rPr>
          <w:rFonts w:ascii="Times New Roman" w:hAnsi="Times New Roman" w:cs="Times New Roman"/>
          <w:sz w:val="24"/>
          <w:szCs w:val="24"/>
        </w:rPr>
        <w:t xml:space="preserve">other </w:t>
      </w:r>
      <w:r w:rsidR="00397910">
        <w:rPr>
          <w:rFonts w:ascii="Times New Roman" w:hAnsi="Times New Roman" w:cs="Times New Roman"/>
          <w:sz w:val="24"/>
          <w:szCs w:val="24"/>
        </w:rPr>
        <w:t xml:space="preserve">specialist and professional contributions. For </w:t>
      </w:r>
      <w:r w:rsidR="00397910">
        <w:rPr>
          <w:rFonts w:ascii="Times New Roman" w:hAnsi="Times New Roman" w:cs="Times New Roman"/>
          <w:i/>
          <w:iCs/>
          <w:sz w:val="24"/>
          <w:szCs w:val="24"/>
        </w:rPr>
        <w:t>CSP</w:t>
      </w:r>
      <w:r w:rsidR="00397910">
        <w:rPr>
          <w:rFonts w:ascii="Times New Roman" w:hAnsi="Times New Roman" w:cs="Times New Roman"/>
          <w:sz w:val="24"/>
          <w:szCs w:val="24"/>
        </w:rPr>
        <w:t>/</w:t>
      </w:r>
      <w:r w:rsidR="00397910">
        <w:rPr>
          <w:rFonts w:ascii="Times New Roman" w:hAnsi="Times New Roman" w:cs="Times New Roman"/>
          <w:i/>
          <w:iCs/>
          <w:sz w:val="24"/>
          <w:szCs w:val="24"/>
        </w:rPr>
        <w:t>RCS</w:t>
      </w:r>
      <w:r w:rsidR="00397910">
        <w:rPr>
          <w:rFonts w:ascii="Times New Roman" w:hAnsi="Times New Roman" w:cs="Times New Roman"/>
          <w:sz w:val="24"/>
          <w:szCs w:val="24"/>
        </w:rPr>
        <w:t>, our annual minima are 20 and 30 units, respectively.</w:t>
      </w:r>
    </w:p>
    <w:p w14:paraId="53C522FA" w14:textId="16CB69F7" w:rsidR="00397910" w:rsidRPr="00397910" w:rsidRDefault="00397910" w:rsidP="003979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E0D9E22" w14:textId="2F849412" w:rsidR="00397910" w:rsidRDefault="00397910" w:rsidP="003979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shift, as Taylor &amp; Francis explains, reflects today’s </w:t>
      </w:r>
      <w:r w:rsidRPr="00E03F83">
        <w:rPr>
          <w:rFonts w:ascii="Times New Roman" w:hAnsi="Times New Roman" w:cs="Times New Roman"/>
          <w:sz w:val="24"/>
          <w:szCs w:val="24"/>
        </w:rPr>
        <w:t>digital publishing landscape, with articles being the unit primarily used and understood by librarians, consortia, funders and authors</w:t>
      </w:r>
      <w:r>
        <w:rPr>
          <w:rFonts w:ascii="Times New Roman" w:hAnsi="Times New Roman" w:cs="Times New Roman"/>
          <w:sz w:val="24"/>
          <w:szCs w:val="24"/>
        </w:rPr>
        <w:t xml:space="preserve">. It gives editors </w:t>
      </w:r>
      <w:r w:rsidRPr="00E03F83">
        <w:rPr>
          <w:rFonts w:ascii="Times New Roman" w:hAnsi="Times New Roman" w:cs="Times New Roman"/>
          <w:sz w:val="24"/>
          <w:szCs w:val="24"/>
        </w:rPr>
        <w:t>more flexibility in curating and compiling journal issues and volumes</w:t>
      </w:r>
      <w:r>
        <w:rPr>
          <w:rFonts w:ascii="Times New Roman" w:hAnsi="Times New Roman" w:cs="Times New Roman"/>
          <w:sz w:val="24"/>
          <w:szCs w:val="24"/>
        </w:rPr>
        <w:t>. At the same time, w</w:t>
      </w:r>
      <w:r w:rsidRPr="00D078BE">
        <w:rPr>
          <w:rFonts w:ascii="Times New Roman" w:hAnsi="Times New Roman" w:cs="Times New Roman"/>
          <w:sz w:val="24"/>
          <w:szCs w:val="24"/>
        </w:rPr>
        <w:t>hile</w:t>
      </w:r>
      <w:r>
        <w:rPr>
          <w:rFonts w:ascii="Times New Roman" w:hAnsi="Times New Roman" w:cs="Times New Roman"/>
          <w:sz w:val="24"/>
          <w:szCs w:val="24"/>
        </w:rPr>
        <w:t xml:space="preserve"> </w:t>
      </w:r>
      <w:r w:rsidRPr="00D078BE">
        <w:rPr>
          <w:rFonts w:ascii="Times New Roman" w:hAnsi="Times New Roman" w:cs="Times New Roman"/>
          <w:sz w:val="24"/>
          <w:szCs w:val="24"/>
        </w:rPr>
        <w:t>our average annual number of core content pieces is slightly above twenty</w:t>
      </w:r>
      <w:r>
        <w:rPr>
          <w:rFonts w:ascii="Times New Roman" w:hAnsi="Times New Roman" w:cs="Times New Roman"/>
          <w:sz w:val="24"/>
          <w:szCs w:val="24"/>
        </w:rPr>
        <w:t xml:space="preserve"> (and was counted at 25 last year, slightly up from 2022)</w:t>
      </w:r>
      <w:r w:rsidRPr="00D078BE">
        <w:rPr>
          <w:rFonts w:ascii="Times New Roman" w:hAnsi="Times New Roman" w:cs="Times New Roman"/>
          <w:sz w:val="24"/>
          <w:szCs w:val="24"/>
        </w:rPr>
        <w:t xml:space="preserve">, </w:t>
      </w:r>
      <w:r>
        <w:rPr>
          <w:rFonts w:ascii="Times New Roman" w:hAnsi="Times New Roman" w:cs="Times New Roman"/>
          <w:sz w:val="24"/>
          <w:szCs w:val="24"/>
        </w:rPr>
        <w:t xml:space="preserve">we have fallen slightly short of this target at least once over the past decade;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we cannot afford to be too relaxed.</w:t>
      </w:r>
    </w:p>
    <w:p w14:paraId="56593F49" w14:textId="77777777" w:rsidR="00397910" w:rsidRDefault="00397910" w:rsidP="00397910">
      <w:pPr>
        <w:spacing w:after="0" w:line="240" w:lineRule="auto"/>
        <w:ind w:firstLine="720"/>
        <w:jc w:val="both"/>
        <w:rPr>
          <w:rFonts w:ascii="Times New Roman" w:hAnsi="Times New Roman" w:cs="Times New Roman"/>
          <w:sz w:val="24"/>
          <w:szCs w:val="24"/>
        </w:rPr>
      </w:pPr>
    </w:p>
    <w:p w14:paraId="20FFD4CA" w14:textId="77777777" w:rsidR="007325C4" w:rsidRDefault="007325C4" w:rsidP="007325C4">
      <w:pPr>
        <w:spacing w:after="0" w:line="240" w:lineRule="auto"/>
        <w:jc w:val="both"/>
        <w:rPr>
          <w:rFonts w:ascii="Times New Roman" w:hAnsi="Times New Roman" w:cs="Times New Roman"/>
          <w:sz w:val="24"/>
          <w:szCs w:val="24"/>
        </w:rPr>
      </w:pPr>
    </w:p>
    <w:p w14:paraId="6E16DE65" w14:textId="77777777" w:rsidR="004A2529" w:rsidRDefault="004A2529" w:rsidP="007325C4">
      <w:pPr>
        <w:spacing w:after="0" w:line="240" w:lineRule="auto"/>
        <w:jc w:val="both"/>
        <w:rPr>
          <w:rFonts w:ascii="Times New Roman" w:hAnsi="Times New Roman" w:cs="Times New Roman"/>
          <w:sz w:val="24"/>
          <w:szCs w:val="24"/>
        </w:rPr>
      </w:pPr>
    </w:p>
    <w:p w14:paraId="5BD834BF" w14:textId="77777777" w:rsidR="00E159BD" w:rsidRDefault="00E159BD" w:rsidP="007325C4">
      <w:pPr>
        <w:spacing w:after="0" w:line="240" w:lineRule="auto"/>
        <w:jc w:val="both"/>
        <w:rPr>
          <w:rFonts w:ascii="Times New Roman" w:hAnsi="Times New Roman" w:cs="Times New Roman"/>
          <w:sz w:val="24"/>
          <w:szCs w:val="24"/>
        </w:rPr>
      </w:pPr>
    </w:p>
    <w:p w14:paraId="31F0B0F9" w14:textId="5B656050" w:rsidR="00D078BE" w:rsidRPr="007325C4" w:rsidRDefault="00D078BE" w:rsidP="007325C4">
      <w:pPr>
        <w:spacing w:after="0" w:line="240" w:lineRule="auto"/>
        <w:jc w:val="both"/>
        <w:rPr>
          <w:rFonts w:ascii="Times New Roman" w:hAnsi="Times New Roman" w:cs="Times New Roman"/>
          <w:b/>
          <w:bCs/>
          <w:sz w:val="24"/>
          <w:szCs w:val="24"/>
        </w:rPr>
      </w:pPr>
      <w:r w:rsidRPr="007325C4">
        <w:rPr>
          <w:rFonts w:ascii="Times New Roman" w:hAnsi="Times New Roman" w:cs="Times New Roman"/>
          <w:b/>
          <w:bCs/>
          <w:sz w:val="24"/>
          <w:szCs w:val="24"/>
        </w:rPr>
        <w:t>Administration</w:t>
      </w:r>
    </w:p>
    <w:p w14:paraId="4F12548F" w14:textId="77777777" w:rsidR="007325C4" w:rsidRDefault="007325C4" w:rsidP="00D078BE">
      <w:pPr>
        <w:spacing w:after="0" w:line="240" w:lineRule="auto"/>
        <w:jc w:val="both"/>
        <w:rPr>
          <w:rFonts w:ascii="Times New Roman" w:hAnsi="Times New Roman" w:cs="Times New Roman"/>
          <w:sz w:val="24"/>
          <w:szCs w:val="24"/>
        </w:rPr>
      </w:pPr>
    </w:p>
    <w:p w14:paraId="32156506" w14:textId="42AED641" w:rsidR="008B1614" w:rsidRDefault="004A2529" w:rsidP="00D078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indicated in my introductory remarks, the past </w:t>
      </w:r>
      <w:r w:rsidR="008B1614">
        <w:rPr>
          <w:rFonts w:ascii="Times New Roman" w:hAnsi="Times New Roman" w:cs="Times New Roman"/>
          <w:sz w:val="24"/>
          <w:szCs w:val="24"/>
        </w:rPr>
        <w:t>months have</w:t>
      </w:r>
      <w:r>
        <w:rPr>
          <w:rFonts w:ascii="Times New Roman" w:hAnsi="Times New Roman" w:cs="Times New Roman"/>
          <w:sz w:val="24"/>
          <w:szCs w:val="24"/>
        </w:rPr>
        <w:t xml:space="preserve"> seen significant changes in the way </w:t>
      </w:r>
      <w:r w:rsidRPr="007325C4">
        <w:rPr>
          <w:rFonts w:ascii="Times New Roman" w:hAnsi="Times New Roman" w:cs="Times New Roman"/>
          <w:i/>
          <w:iCs/>
          <w:sz w:val="24"/>
          <w:szCs w:val="24"/>
        </w:rPr>
        <w:t>CSP/RCS</w:t>
      </w:r>
      <w:r>
        <w:rPr>
          <w:rFonts w:ascii="Times New Roman" w:hAnsi="Times New Roman" w:cs="Times New Roman"/>
          <w:sz w:val="24"/>
          <w:szCs w:val="24"/>
        </w:rPr>
        <w:t xml:space="preserve"> is edited, in the scope of the Editor’s responsibilities</w:t>
      </w:r>
      <w:r w:rsidR="008B1614">
        <w:rPr>
          <w:rFonts w:ascii="Times New Roman" w:hAnsi="Times New Roman" w:cs="Times New Roman"/>
          <w:sz w:val="24"/>
          <w:szCs w:val="24"/>
        </w:rPr>
        <w:t xml:space="preserve"> beyond the journal</w:t>
      </w:r>
      <w:r>
        <w:rPr>
          <w:rFonts w:ascii="Times New Roman" w:hAnsi="Times New Roman" w:cs="Times New Roman"/>
          <w:sz w:val="24"/>
          <w:szCs w:val="24"/>
        </w:rPr>
        <w:t>, and in the geographical disposition of work. While James Krapf</w:t>
      </w:r>
      <w:r w:rsidR="00DD662A">
        <w:rPr>
          <w:rFonts w:ascii="Times New Roman" w:hAnsi="Times New Roman" w:cs="Times New Roman"/>
          <w:sz w:val="24"/>
          <w:szCs w:val="24"/>
        </w:rPr>
        <w:t>l</w:t>
      </w:r>
      <w:r>
        <w:rPr>
          <w:rFonts w:ascii="Times New Roman" w:hAnsi="Times New Roman" w:cs="Times New Roman"/>
          <w:sz w:val="24"/>
          <w:szCs w:val="24"/>
        </w:rPr>
        <w:t xml:space="preserve"> </w:t>
      </w:r>
      <w:r w:rsidR="008B1614">
        <w:rPr>
          <w:rFonts w:ascii="Times New Roman" w:hAnsi="Times New Roman" w:cs="Times New Roman"/>
          <w:sz w:val="24"/>
          <w:szCs w:val="24"/>
        </w:rPr>
        <w:t xml:space="preserve">already </w:t>
      </w:r>
      <w:r>
        <w:rPr>
          <w:rFonts w:ascii="Times New Roman" w:hAnsi="Times New Roman" w:cs="Times New Roman"/>
          <w:sz w:val="24"/>
          <w:szCs w:val="24"/>
        </w:rPr>
        <w:t>found it necessary to put the word “office” in quotation marks when describing the</w:t>
      </w:r>
      <w:r w:rsidR="008B1614">
        <w:rPr>
          <w:rFonts w:ascii="Times New Roman" w:hAnsi="Times New Roman" w:cs="Times New Roman"/>
          <w:sz w:val="24"/>
          <w:szCs w:val="24"/>
        </w:rPr>
        <w:t xml:space="preserve"> McGill</w:t>
      </w:r>
      <w:r>
        <w:rPr>
          <w:rFonts w:ascii="Times New Roman" w:hAnsi="Times New Roman" w:cs="Times New Roman"/>
          <w:sz w:val="24"/>
          <w:szCs w:val="24"/>
        </w:rPr>
        <w:t xml:space="preserve"> </w:t>
      </w:r>
      <w:r w:rsidRPr="007325C4">
        <w:rPr>
          <w:rFonts w:ascii="Times New Roman" w:hAnsi="Times New Roman" w:cs="Times New Roman"/>
          <w:i/>
          <w:iCs/>
          <w:sz w:val="24"/>
          <w:szCs w:val="24"/>
        </w:rPr>
        <w:t>CSP/RCS</w:t>
      </w:r>
      <w:r w:rsidRPr="00D078BE">
        <w:rPr>
          <w:rFonts w:ascii="Times New Roman" w:hAnsi="Times New Roman" w:cs="Times New Roman"/>
          <w:sz w:val="24"/>
          <w:szCs w:val="24"/>
        </w:rPr>
        <w:t xml:space="preserve"> </w:t>
      </w:r>
      <w:r w:rsidR="008B1614">
        <w:rPr>
          <w:rFonts w:ascii="Times New Roman" w:hAnsi="Times New Roman" w:cs="Times New Roman"/>
          <w:sz w:val="24"/>
          <w:szCs w:val="24"/>
        </w:rPr>
        <w:t>layout</w:t>
      </w:r>
      <w:r>
        <w:rPr>
          <w:rFonts w:ascii="Times New Roman" w:hAnsi="Times New Roman" w:cs="Times New Roman"/>
          <w:sz w:val="24"/>
          <w:szCs w:val="24"/>
        </w:rPr>
        <w:t xml:space="preserve"> in his report for 2022, </w:t>
      </w:r>
      <w:r w:rsidR="008B1614">
        <w:rPr>
          <w:rFonts w:ascii="Times New Roman" w:hAnsi="Times New Roman" w:cs="Times New Roman"/>
          <w:sz w:val="24"/>
          <w:szCs w:val="24"/>
        </w:rPr>
        <w:t xml:space="preserve">circumstances have become considerably more virtual in 2024. Although I have the advantage of being able to meet with my London-based colleagues at Taylor &amp; Francis whenever I want, </w:t>
      </w:r>
      <w:r w:rsidR="00C459CC">
        <w:rPr>
          <w:rFonts w:ascii="Times New Roman" w:hAnsi="Times New Roman" w:cs="Times New Roman"/>
          <w:sz w:val="24"/>
          <w:szCs w:val="24"/>
        </w:rPr>
        <w:t xml:space="preserve">there are other things that are beyond my practical capacity, such as dealing in person with Canadian banks or handling books received by the journal for review. Thus, much of the physical, IT, and human resources that are critical for the functioning of </w:t>
      </w:r>
      <w:r w:rsidR="00C459CC" w:rsidRPr="007325C4">
        <w:rPr>
          <w:rFonts w:ascii="Times New Roman" w:hAnsi="Times New Roman" w:cs="Times New Roman"/>
          <w:i/>
          <w:iCs/>
          <w:sz w:val="24"/>
          <w:szCs w:val="24"/>
        </w:rPr>
        <w:t>CSP/RCS</w:t>
      </w:r>
      <w:r w:rsidR="00C459CC">
        <w:rPr>
          <w:rFonts w:ascii="Times New Roman" w:hAnsi="Times New Roman" w:cs="Times New Roman"/>
          <w:sz w:val="24"/>
          <w:szCs w:val="24"/>
        </w:rPr>
        <w:t xml:space="preserve"> (and CAS in general) remain at McGill, and at the University of Alberta, the institutional home of the journal’s two previous editors. We owe a continuing debt of gratitude to these two universities.</w:t>
      </w:r>
    </w:p>
    <w:p w14:paraId="228B4F6B" w14:textId="77777777" w:rsidR="006E43D8" w:rsidRDefault="006E43D8" w:rsidP="00D078BE">
      <w:pPr>
        <w:spacing w:after="0" w:line="240" w:lineRule="auto"/>
        <w:jc w:val="both"/>
        <w:rPr>
          <w:rFonts w:ascii="Times New Roman" w:hAnsi="Times New Roman" w:cs="Times New Roman"/>
          <w:sz w:val="24"/>
          <w:szCs w:val="24"/>
        </w:rPr>
      </w:pPr>
    </w:p>
    <w:p w14:paraId="4D9F1C37" w14:textId="77777777" w:rsidR="0084409C" w:rsidRDefault="00C459CC" w:rsidP="00844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have already mentioned the stellar work done by Antony Kalashnikov, </w:t>
      </w:r>
      <w:r w:rsidR="00C11651">
        <w:rPr>
          <w:rFonts w:ascii="Times New Roman" w:hAnsi="Times New Roman" w:cs="Times New Roman"/>
          <w:sz w:val="24"/>
          <w:szCs w:val="24"/>
        </w:rPr>
        <w:t>our</w:t>
      </w:r>
      <w:r>
        <w:rPr>
          <w:rFonts w:ascii="Times New Roman" w:hAnsi="Times New Roman" w:cs="Times New Roman"/>
          <w:sz w:val="24"/>
          <w:szCs w:val="24"/>
        </w:rPr>
        <w:t xml:space="preserve"> Assistant Editor. I am also </w:t>
      </w:r>
      <w:r w:rsidR="00C11651">
        <w:rPr>
          <w:rFonts w:ascii="Times New Roman" w:hAnsi="Times New Roman" w:cs="Times New Roman"/>
          <w:sz w:val="24"/>
          <w:szCs w:val="24"/>
        </w:rPr>
        <w:t>supported</w:t>
      </w:r>
      <w:r>
        <w:rPr>
          <w:rFonts w:ascii="Times New Roman" w:hAnsi="Times New Roman" w:cs="Times New Roman"/>
          <w:sz w:val="24"/>
          <w:szCs w:val="24"/>
        </w:rPr>
        <w:t xml:space="preserve"> by </w:t>
      </w:r>
      <w:r w:rsidR="00C11651">
        <w:rPr>
          <w:rFonts w:ascii="Times New Roman" w:hAnsi="Times New Roman" w:cs="Times New Roman"/>
          <w:sz w:val="24"/>
          <w:szCs w:val="24"/>
        </w:rPr>
        <w:t xml:space="preserve">a strong team of associate editors: Heather Coleman and Piotr Kosicki continue; after the departure of Megan Swift, James Krapfl has agreed to stay on as an associate editor (a role that understates the extent of his continuing involvement with the journal); and Inna Tigountsova of University College London has joined as well. </w:t>
      </w:r>
      <w:r w:rsidR="00C11651" w:rsidRPr="00D078BE">
        <w:rPr>
          <w:rFonts w:ascii="Times New Roman" w:hAnsi="Times New Roman" w:cs="Times New Roman"/>
          <w:sz w:val="24"/>
          <w:szCs w:val="24"/>
        </w:rPr>
        <w:t>Natalie Cornett at McGill</w:t>
      </w:r>
      <w:r w:rsidR="00C11651">
        <w:rPr>
          <w:rFonts w:ascii="Times New Roman" w:hAnsi="Times New Roman" w:cs="Times New Roman"/>
          <w:sz w:val="24"/>
          <w:szCs w:val="24"/>
        </w:rPr>
        <w:t xml:space="preserve"> continues as</w:t>
      </w:r>
      <w:r w:rsidR="00C11651" w:rsidRPr="00D078BE">
        <w:rPr>
          <w:rFonts w:ascii="Times New Roman" w:hAnsi="Times New Roman" w:cs="Times New Roman"/>
          <w:sz w:val="24"/>
          <w:szCs w:val="24"/>
        </w:rPr>
        <w:t xml:space="preserve"> book review coordinator</w:t>
      </w:r>
      <w:r w:rsidR="00C11651">
        <w:rPr>
          <w:rFonts w:ascii="Times New Roman" w:hAnsi="Times New Roman" w:cs="Times New Roman"/>
          <w:sz w:val="24"/>
          <w:szCs w:val="24"/>
        </w:rPr>
        <w:t xml:space="preserve">, a role newly created in 2022. </w:t>
      </w:r>
      <w:r w:rsidR="0084409C" w:rsidRPr="00D078BE">
        <w:rPr>
          <w:rFonts w:ascii="Times New Roman" w:hAnsi="Times New Roman" w:cs="Times New Roman"/>
          <w:sz w:val="24"/>
          <w:szCs w:val="24"/>
        </w:rPr>
        <w:t xml:space="preserve">Katherine Bowers has </w:t>
      </w:r>
      <w:r w:rsidR="0084409C">
        <w:rPr>
          <w:rFonts w:ascii="Times New Roman" w:hAnsi="Times New Roman" w:cs="Times New Roman"/>
          <w:sz w:val="24"/>
          <w:szCs w:val="24"/>
        </w:rPr>
        <w:t xml:space="preserve">stepped down </w:t>
      </w:r>
      <w:r w:rsidR="0084409C" w:rsidRPr="00D078BE">
        <w:rPr>
          <w:rFonts w:ascii="Times New Roman" w:hAnsi="Times New Roman" w:cs="Times New Roman"/>
          <w:sz w:val="24"/>
          <w:szCs w:val="24"/>
        </w:rPr>
        <w:t xml:space="preserve">as book review editor for Literature &amp; </w:t>
      </w:r>
      <w:proofErr w:type="gramStart"/>
      <w:r w:rsidR="0084409C" w:rsidRPr="00D078BE">
        <w:rPr>
          <w:rFonts w:ascii="Times New Roman" w:hAnsi="Times New Roman" w:cs="Times New Roman"/>
          <w:sz w:val="24"/>
          <w:szCs w:val="24"/>
        </w:rPr>
        <w:t xml:space="preserve">Culture, </w:t>
      </w:r>
      <w:r w:rsidR="0084409C">
        <w:rPr>
          <w:rFonts w:ascii="Times New Roman" w:hAnsi="Times New Roman" w:cs="Times New Roman"/>
          <w:sz w:val="24"/>
          <w:szCs w:val="24"/>
        </w:rPr>
        <w:t>and</w:t>
      </w:r>
      <w:proofErr w:type="gramEnd"/>
      <w:r w:rsidR="0084409C">
        <w:rPr>
          <w:rFonts w:ascii="Times New Roman" w:hAnsi="Times New Roman" w:cs="Times New Roman"/>
          <w:sz w:val="24"/>
          <w:szCs w:val="24"/>
        </w:rPr>
        <w:t xml:space="preserve"> has been replaced by </w:t>
      </w:r>
      <w:r w:rsidR="0084409C" w:rsidRPr="0084409C">
        <w:rPr>
          <w:rFonts w:ascii="Times New Roman" w:hAnsi="Times New Roman" w:cs="Times New Roman"/>
          <w:sz w:val="24"/>
          <w:szCs w:val="24"/>
        </w:rPr>
        <w:t>Dragana Obradović</w:t>
      </w:r>
      <w:r w:rsidR="0084409C">
        <w:rPr>
          <w:rFonts w:ascii="Times New Roman" w:hAnsi="Times New Roman" w:cs="Times New Roman"/>
          <w:sz w:val="24"/>
          <w:szCs w:val="24"/>
        </w:rPr>
        <w:t xml:space="preserve"> of the</w:t>
      </w:r>
      <w:r w:rsidR="0084409C" w:rsidRPr="0084409C">
        <w:rPr>
          <w:rFonts w:ascii="Times New Roman" w:hAnsi="Times New Roman" w:cs="Times New Roman"/>
          <w:sz w:val="24"/>
          <w:szCs w:val="24"/>
        </w:rPr>
        <w:t xml:space="preserve"> University of Toronto</w:t>
      </w:r>
      <w:r w:rsidR="0084409C">
        <w:rPr>
          <w:rFonts w:ascii="Times New Roman" w:hAnsi="Times New Roman" w:cs="Times New Roman"/>
          <w:sz w:val="24"/>
          <w:szCs w:val="24"/>
        </w:rPr>
        <w:t>. Jane Hacking and Eva Plach continue as Language &amp; Linguistics and History book review editors, respectively. Raymond Taras is stepping down as Social Sciences book review editor, and we are currently seeking a replacement.</w:t>
      </w:r>
    </w:p>
    <w:p w14:paraId="618DB8D0" w14:textId="77777777" w:rsidR="0084409C" w:rsidRDefault="0084409C" w:rsidP="0084409C">
      <w:pPr>
        <w:spacing w:after="0" w:line="240" w:lineRule="auto"/>
        <w:jc w:val="both"/>
        <w:rPr>
          <w:rFonts w:ascii="Times New Roman" w:hAnsi="Times New Roman" w:cs="Times New Roman"/>
          <w:sz w:val="24"/>
          <w:szCs w:val="24"/>
        </w:rPr>
      </w:pPr>
    </w:p>
    <w:p w14:paraId="610308EC" w14:textId="487B81C8" w:rsidR="0084409C" w:rsidRDefault="0084409C" w:rsidP="0084409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Many thanks to all these members of the </w:t>
      </w:r>
      <w:r w:rsidRPr="007325C4">
        <w:rPr>
          <w:rFonts w:ascii="Times New Roman" w:hAnsi="Times New Roman" w:cs="Times New Roman"/>
          <w:i/>
          <w:iCs/>
          <w:sz w:val="24"/>
          <w:szCs w:val="24"/>
        </w:rPr>
        <w:t>CSP/RCS</w:t>
      </w:r>
      <w:r>
        <w:rPr>
          <w:rFonts w:ascii="Times New Roman" w:hAnsi="Times New Roman" w:cs="Times New Roman"/>
          <w:i/>
          <w:iCs/>
          <w:sz w:val="24"/>
          <w:szCs w:val="24"/>
        </w:rPr>
        <w:t xml:space="preserve"> </w:t>
      </w:r>
      <w:r>
        <w:rPr>
          <w:rFonts w:ascii="Times New Roman" w:hAnsi="Times New Roman" w:cs="Times New Roman"/>
          <w:sz w:val="24"/>
          <w:szCs w:val="24"/>
        </w:rPr>
        <w:t xml:space="preserve">editorial staff, as well as to our </w:t>
      </w:r>
      <w:r w:rsidRPr="00D078BE">
        <w:rPr>
          <w:rFonts w:ascii="Times New Roman" w:hAnsi="Times New Roman" w:cs="Times New Roman"/>
          <w:sz w:val="24"/>
          <w:szCs w:val="24"/>
        </w:rPr>
        <w:t>editorial and advisory</w:t>
      </w:r>
      <w:r>
        <w:rPr>
          <w:rFonts w:ascii="Times New Roman" w:hAnsi="Times New Roman" w:cs="Times New Roman"/>
          <w:sz w:val="24"/>
          <w:szCs w:val="24"/>
        </w:rPr>
        <w:t xml:space="preserve"> </w:t>
      </w:r>
      <w:r w:rsidRPr="00D078BE">
        <w:rPr>
          <w:rFonts w:ascii="Times New Roman" w:hAnsi="Times New Roman" w:cs="Times New Roman"/>
          <w:sz w:val="24"/>
          <w:szCs w:val="24"/>
        </w:rPr>
        <w:t>board members</w:t>
      </w:r>
      <w:r>
        <w:rPr>
          <w:rFonts w:ascii="Times New Roman" w:hAnsi="Times New Roman" w:cs="Times New Roman"/>
          <w:sz w:val="24"/>
          <w:szCs w:val="24"/>
        </w:rPr>
        <w:t>, who</w:t>
      </w:r>
      <w:r w:rsidRPr="00D078BE">
        <w:rPr>
          <w:rFonts w:ascii="Times New Roman" w:hAnsi="Times New Roman" w:cs="Times New Roman"/>
          <w:sz w:val="24"/>
          <w:szCs w:val="24"/>
        </w:rPr>
        <w:t xml:space="preserve"> continue to render faithful service, recommending reviewers in their fields and</w:t>
      </w:r>
      <w:r>
        <w:rPr>
          <w:rFonts w:ascii="Times New Roman" w:hAnsi="Times New Roman" w:cs="Times New Roman"/>
          <w:sz w:val="24"/>
          <w:szCs w:val="24"/>
        </w:rPr>
        <w:t xml:space="preserve"> </w:t>
      </w:r>
      <w:r w:rsidRPr="00D078BE">
        <w:rPr>
          <w:rFonts w:ascii="Times New Roman" w:hAnsi="Times New Roman" w:cs="Times New Roman"/>
          <w:sz w:val="24"/>
          <w:szCs w:val="24"/>
        </w:rPr>
        <w:t>often taking on the review of manuscripts that are difficult to place, offering opinions</w:t>
      </w:r>
      <w:r>
        <w:rPr>
          <w:rFonts w:ascii="Times New Roman" w:hAnsi="Times New Roman" w:cs="Times New Roman"/>
          <w:sz w:val="24"/>
          <w:szCs w:val="24"/>
        </w:rPr>
        <w:t xml:space="preserve"> </w:t>
      </w:r>
      <w:r w:rsidRPr="00D078BE">
        <w:rPr>
          <w:rFonts w:ascii="Times New Roman" w:hAnsi="Times New Roman" w:cs="Times New Roman"/>
          <w:sz w:val="24"/>
          <w:szCs w:val="24"/>
        </w:rPr>
        <w:t>on questions of editorial policy, and proposing special issues.</w:t>
      </w:r>
    </w:p>
    <w:p w14:paraId="2346FD04" w14:textId="77777777" w:rsidR="0084409C" w:rsidRDefault="0084409C" w:rsidP="0084409C">
      <w:pPr>
        <w:spacing w:after="0" w:line="240" w:lineRule="auto"/>
        <w:jc w:val="both"/>
        <w:rPr>
          <w:rFonts w:ascii="Times New Roman" w:hAnsi="Times New Roman" w:cs="Times New Roman"/>
          <w:sz w:val="24"/>
          <w:szCs w:val="24"/>
        </w:rPr>
      </w:pPr>
    </w:p>
    <w:p w14:paraId="3880A9AC" w14:textId="2E5A1362" w:rsidR="0084409C" w:rsidRDefault="0084409C" w:rsidP="0084409C">
      <w:pPr>
        <w:spacing w:after="0" w:line="240" w:lineRule="auto"/>
        <w:ind w:firstLine="720"/>
        <w:jc w:val="both"/>
        <w:rPr>
          <w:rFonts w:ascii="Times New Roman" w:hAnsi="Times New Roman" w:cs="Times New Roman"/>
          <w:sz w:val="24"/>
          <w:szCs w:val="24"/>
        </w:rPr>
      </w:pPr>
      <w:r w:rsidRPr="00D078BE">
        <w:rPr>
          <w:rFonts w:ascii="Times New Roman" w:hAnsi="Times New Roman" w:cs="Times New Roman"/>
          <w:sz w:val="24"/>
          <w:szCs w:val="24"/>
        </w:rPr>
        <w:t xml:space="preserve">Our members have, as always, </w:t>
      </w:r>
      <w:r>
        <w:rPr>
          <w:rFonts w:ascii="Times New Roman" w:hAnsi="Times New Roman" w:cs="Times New Roman"/>
          <w:sz w:val="24"/>
          <w:szCs w:val="24"/>
        </w:rPr>
        <w:t xml:space="preserve">made an essential contribution </w:t>
      </w:r>
      <w:r w:rsidRPr="00D078BE">
        <w:rPr>
          <w:rFonts w:ascii="Times New Roman" w:hAnsi="Times New Roman" w:cs="Times New Roman"/>
          <w:sz w:val="24"/>
          <w:szCs w:val="24"/>
        </w:rPr>
        <w:t>as book reviewers and</w:t>
      </w:r>
      <w:r>
        <w:rPr>
          <w:rFonts w:ascii="Times New Roman" w:hAnsi="Times New Roman" w:cs="Times New Roman"/>
          <w:sz w:val="24"/>
          <w:szCs w:val="24"/>
        </w:rPr>
        <w:t xml:space="preserve"> </w:t>
      </w:r>
      <w:r w:rsidRPr="00D078BE">
        <w:rPr>
          <w:rFonts w:ascii="Times New Roman" w:hAnsi="Times New Roman" w:cs="Times New Roman"/>
          <w:sz w:val="24"/>
          <w:szCs w:val="24"/>
        </w:rPr>
        <w:t>article referees. I would especially like to thank those who generously contributed their time and</w:t>
      </w:r>
      <w:r>
        <w:rPr>
          <w:rFonts w:ascii="Times New Roman" w:hAnsi="Times New Roman" w:cs="Times New Roman"/>
          <w:sz w:val="24"/>
          <w:szCs w:val="24"/>
        </w:rPr>
        <w:t xml:space="preserve"> </w:t>
      </w:r>
      <w:r w:rsidRPr="00D078BE">
        <w:rPr>
          <w:rFonts w:ascii="Times New Roman" w:hAnsi="Times New Roman" w:cs="Times New Roman"/>
          <w:sz w:val="24"/>
          <w:szCs w:val="24"/>
        </w:rPr>
        <w:t xml:space="preserve">expertise to evaluate manuscripts submitted to </w:t>
      </w:r>
      <w:r w:rsidRPr="0084409C">
        <w:rPr>
          <w:rFonts w:ascii="Times New Roman" w:hAnsi="Times New Roman" w:cs="Times New Roman"/>
          <w:i/>
          <w:iCs/>
          <w:sz w:val="24"/>
          <w:szCs w:val="24"/>
        </w:rPr>
        <w:t>CSP/RCS</w:t>
      </w:r>
      <w:r w:rsidRPr="00D078BE">
        <w:rPr>
          <w:rFonts w:ascii="Times New Roman" w:hAnsi="Times New Roman" w:cs="Times New Roman"/>
          <w:sz w:val="24"/>
          <w:szCs w:val="24"/>
        </w:rPr>
        <w:t>. Without their anonymous work, the</w:t>
      </w:r>
      <w:r>
        <w:rPr>
          <w:rFonts w:ascii="Times New Roman" w:hAnsi="Times New Roman" w:cs="Times New Roman"/>
          <w:sz w:val="24"/>
          <w:szCs w:val="24"/>
        </w:rPr>
        <w:t xml:space="preserve"> </w:t>
      </w:r>
      <w:r w:rsidRPr="00D078BE">
        <w:rPr>
          <w:rFonts w:ascii="Times New Roman" w:hAnsi="Times New Roman" w:cs="Times New Roman"/>
          <w:sz w:val="24"/>
          <w:szCs w:val="24"/>
        </w:rPr>
        <w:t>standards of our collective enterprise would be impossible to maintain.</w:t>
      </w:r>
    </w:p>
    <w:p w14:paraId="3AF9F60A" w14:textId="77777777" w:rsidR="0084409C" w:rsidRDefault="0084409C" w:rsidP="00844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42CE081" w14:textId="6CA3972C" w:rsidR="00C459CC" w:rsidRDefault="00C459CC" w:rsidP="00D078BE">
      <w:pPr>
        <w:spacing w:after="0" w:line="240" w:lineRule="auto"/>
        <w:jc w:val="both"/>
        <w:rPr>
          <w:rFonts w:ascii="Times New Roman" w:hAnsi="Times New Roman" w:cs="Times New Roman"/>
          <w:sz w:val="24"/>
          <w:szCs w:val="24"/>
        </w:rPr>
      </w:pPr>
    </w:p>
    <w:sectPr w:rsidR="00C459CC" w:rsidSect="00A826F0">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2F53E3"/>
    <w:multiLevelType w:val="hybridMultilevel"/>
    <w:tmpl w:val="56FEE47A"/>
    <w:lvl w:ilvl="0" w:tplc="0CAC87AC">
      <w:start w:val="64"/>
      <w:numFmt w:val="bullet"/>
      <w:lvlText w:val=""/>
      <w:lvlJc w:val="left"/>
      <w:pPr>
        <w:ind w:left="1080" w:hanging="360"/>
      </w:pPr>
      <w:rPr>
        <w:rFonts w:ascii="Wingdings" w:eastAsiaTheme="minorHAnsi" w:hAnsi="Wingdings"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22055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BE"/>
    <w:rsid w:val="00062A5F"/>
    <w:rsid w:val="00083057"/>
    <w:rsid w:val="000D1DED"/>
    <w:rsid w:val="00145302"/>
    <w:rsid w:val="002116F8"/>
    <w:rsid w:val="002E01E6"/>
    <w:rsid w:val="00365F5F"/>
    <w:rsid w:val="003858D4"/>
    <w:rsid w:val="00397910"/>
    <w:rsid w:val="003A3352"/>
    <w:rsid w:val="003F5C7F"/>
    <w:rsid w:val="00421D60"/>
    <w:rsid w:val="004463A7"/>
    <w:rsid w:val="004A2529"/>
    <w:rsid w:val="004B2A8B"/>
    <w:rsid w:val="004E15E7"/>
    <w:rsid w:val="005936C5"/>
    <w:rsid w:val="005952EC"/>
    <w:rsid w:val="00601F1E"/>
    <w:rsid w:val="00603B3F"/>
    <w:rsid w:val="0067018D"/>
    <w:rsid w:val="00676379"/>
    <w:rsid w:val="006E1993"/>
    <w:rsid w:val="006E4392"/>
    <w:rsid w:val="006E43D8"/>
    <w:rsid w:val="006F3F28"/>
    <w:rsid w:val="007325C4"/>
    <w:rsid w:val="00776E0F"/>
    <w:rsid w:val="007A03C3"/>
    <w:rsid w:val="0084409C"/>
    <w:rsid w:val="008769AF"/>
    <w:rsid w:val="008B1614"/>
    <w:rsid w:val="00930E6B"/>
    <w:rsid w:val="00957157"/>
    <w:rsid w:val="00967C7E"/>
    <w:rsid w:val="009E0FC8"/>
    <w:rsid w:val="00A826F0"/>
    <w:rsid w:val="00AF6343"/>
    <w:rsid w:val="00BD4691"/>
    <w:rsid w:val="00C11651"/>
    <w:rsid w:val="00C12C5C"/>
    <w:rsid w:val="00C459CC"/>
    <w:rsid w:val="00CA5F2B"/>
    <w:rsid w:val="00CD3EE4"/>
    <w:rsid w:val="00D07515"/>
    <w:rsid w:val="00D078BE"/>
    <w:rsid w:val="00D142C9"/>
    <w:rsid w:val="00D144D0"/>
    <w:rsid w:val="00D85AB5"/>
    <w:rsid w:val="00DD3CAE"/>
    <w:rsid w:val="00DD662A"/>
    <w:rsid w:val="00DD7A21"/>
    <w:rsid w:val="00E03F83"/>
    <w:rsid w:val="00E159BD"/>
    <w:rsid w:val="00E2542D"/>
    <w:rsid w:val="00E5234F"/>
    <w:rsid w:val="00E7401C"/>
    <w:rsid w:val="00EE65FD"/>
    <w:rsid w:val="00EF66BF"/>
    <w:rsid w:val="00F10D9F"/>
    <w:rsid w:val="00F15239"/>
    <w:rsid w:val="00F61588"/>
    <w:rsid w:val="00F92E31"/>
    <w:rsid w:val="00FF67A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7D3A77"/>
  <w15:docId w15:val="{8B476638-8C1A-47D7-8701-F35209E8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8BE"/>
    <w:rPr>
      <w:rFonts w:eastAsiaTheme="majorEastAsia" w:cstheme="majorBidi"/>
      <w:color w:val="272727" w:themeColor="text1" w:themeTint="D8"/>
    </w:rPr>
  </w:style>
  <w:style w:type="paragraph" w:styleId="Title">
    <w:name w:val="Title"/>
    <w:basedOn w:val="Normal"/>
    <w:next w:val="Normal"/>
    <w:link w:val="TitleChar"/>
    <w:uiPriority w:val="10"/>
    <w:qFormat/>
    <w:rsid w:val="00D07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8BE"/>
    <w:pPr>
      <w:spacing w:before="160"/>
      <w:jc w:val="center"/>
    </w:pPr>
    <w:rPr>
      <w:i/>
      <w:iCs/>
      <w:color w:val="404040" w:themeColor="text1" w:themeTint="BF"/>
    </w:rPr>
  </w:style>
  <w:style w:type="character" w:customStyle="1" w:styleId="QuoteChar">
    <w:name w:val="Quote Char"/>
    <w:basedOn w:val="DefaultParagraphFont"/>
    <w:link w:val="Quote"/>
    <w:uiPriority w:val="29"/>
    <w:rsid w:val="00D078BE"/>
    <w:rPr>
      <w:i/>
      <w:iCs/>
      <w:color w:val="404040" w:themeColor="text1" w:themeTint="BF"/>
    </w:rPr>
  </w:style>
  <w:style w:type="paragraph" w:styleId="ListParagraph">
    <w:name w:val="List Paragraph"/>
    <w:basedOn w:val="Normal"/>
    <w:uiPriority w:val="34"/>
    <w:qFormat/>
    <w:rsid w:val="00D078BE"/>
    <w:pPr>
      <w:ind w:left="720"/>
      <w:contextualSpacing/>
    </w:pPr>
  </w:style>
  <w:style w:type="character" w:styleId="IntenseEmphasis">
    <w:name w:val="Intense Emphasis"/>
    <w:basedOn w:val="DefaultParagraphFont"/>
    <w:uiPriority w:val="21"/>
    <w:qFormat/>
    <w:rsid w:val="00D078BE"/>
    <w:rPr>
      <w:i/>
      <w:iCs/>
      <w:color w:val="0F4761" w:themeColor="accent1" w:themeShade="BF"/>
    </w:rPr>
  </w:style>
  <w:style w:type="paragraph" w:styleId="IntenseQuote">
    <w:name w:val="Intense Quote"/>
    <w:basedOn w:val="Normal"/>
    <w:next w:val="Normal"/>
    <w:link w:val="IntenseQuoteChar"/>
    <w:uiPriority w:val="30"/>
    <w:qFormat/>
    <w:rsid w:val="00D07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8BE"/>
    <w:rPr>
      <w:i/>
      <w:iCs/>
      <w:color w:val="0F4761" w:themeColor="accent1" w:themeShade="BF"/>
    </w:rPr>
  </w:style>
  <w:style w:type="character" w:styleId="IntenseReference">
    <w:name w:val="Intense Reference"/>
    <w:basedOn w:val="DefaultParagraphFont"/>
    <w:uiPriority w:val="32"/>
    <w:qFormat/>
    <w:rsid w:val="00D078BE"/>
    <w:rPr>
      <w:b/>
      <w:bCs/>
      <w:smallCaps/>
      <w:color w:val="0F4761" w:themeColor="accent1" w:themeShade="BF"/>
      <w:spacing w:val="5"/>
    </w:rPr>
  </w:style>
  <w:style w:type="character" w:customStyle="1" w:styleId="hgkelc">
    <w:name w:val="hgkelc"/>
    <w:basedOn w:val="DefaultParagraphFont"/>
    <w:rsid w:val="00844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174523">
      <w:bodyDiv w:val="1"/>
      <w:marLeft w:val="0"/>
      <w:marRight w:val="0"/>
      <w:marTop w:val="0"/>
      <w:marBottom w:val="0"/>
      <w:divBdr>
        <w:top w:val="none" w:sz="0" w:space="0" w:color="auto"/>
        <w:left w:val="none" w:sz="0" w:space="0" w:color="auto"/>
        <w:bottom w:val="none" w:sz="0" w:space="0" w:color="auto"/>
        <w:right w:val="none" w:sz="0" w:space="0" w:color="auto"/>
      </w:divBdr>
      <w:divsChild>
        <w:div w:id="1441605480">
          <w:marLeft w:val="0"/>
          <w:marRight w:val="0"/>
          <w:marTop w:val="0"/>
          <w:marBottom w:val="0"/>
          <w:divBdr>
            <w:top w:val="none" w:sz="0" w:space="0" w:color="auto"/>
            <w:left w:val="none" w:sz="0" w:space="0" w:color="auto"/>
            <w:bottom w:val="none" w:sz="0" w:space="0" w:color="auto"/>
            <w:right w:val="none" w:sz="0" w:space="0" w:color="auto"/>
          </w:divBdr>
        </w:div>
        <w:div w:id="1171793307">
          <w:marLeft w:val="0"/>
          <w:marRight w:val="0"/>
          <w:marTop w:val="0"/>
          <w:marBottom w:val="0"/>
          <w:divBdr>
            <w:top w:val="none" w:sz="0" w:space="0" w:color="auto"/>
            <w:left w:val="none" w:sz="0" w:space="0" w:color="auto"/>
            <w:bottom w:val="none" w:sz="0" w:space="0" w:color="auto"/>
            <w:right w:val="none" w:sz="0" w:space="0" w:color="auto"/>
          </w:divBdr>
          <w:divsChild>
            <w:div w:id="780614955">
              <w:marLeft w:val="0"/>
              <w:marRight w:val="0"/>
              <w:marTop w:val="0"/>
              <w:marBottom w:val="0"/>
              <w:divBdr>
                <w:top w:val="none" w:sz="0" w:space="0" w:color="auto"/>
                <w:left w:val="none" w:sz="0" w:space="0" w:color="auto"/>
                <w:bottom w:val="none" w:sz="0" w:space="0" w:color="auto"/>
                <w:right w:val="none" w:sz="0" w:space="0" w:color="auto"/>
              </w:divBdr>
              <w:divsChild>
                <w:div w:id="1021200921">
                  <w:marLeft w:val="0"/>
                  <w:marRight w:val="0"/>
                  <w:marTop w:val="0"/>
                  <w:marBottom w:val="0"/>
                  <w:divBdr>
                    <w:top w:val="none" w:sz="0" w:space="0" w:color="auto"/>
                    <w:left w:val="none" w:sz="0" w:space="0" w:color="auto"/>
                    <w:bottom w:val="none" w:sz="0" w:space="0" w:color="auto"/>
                    <w:right w:val="none" w:sz="0" w:space="0" w:color="auto"/>
                  </w:divBdr>
                  <w:divsChild>
                    <w:div w:id="1697924769">
                      <w:marLeft w:val="0"/>
                      <w:marRight w:val="0"/>
                      <w:marTop w:val="0"/>
                      <w:marBottom w:val="0"/>
                      <w:divBdr>
                        <w:top w:val="none" w:sz="0" w:space="0" w:color="auto"/>
                        <w:left w:val="none" w:sz="0" w:space="0" w:color="auto"/>
                        <w:bottom w:val="none" w:sz="0" w:space="0" w:color="auto"/>
                        <w:right w:val="none" w:sz="0" w:space="0" w:color="auto"/>
                      </w:divBdr>
                      <w:divsChild>
                        <w:div w:id="1920407879">
                          <w:marLeft w:val="0"/>
                          <w:marRight w:val="0"/>
                          <w:marTop w:val="0"/>
                          <w:marBottom w:val="0"/>
                          <w:divBdr>
                            <w:top w:val="none" w:sz="0" w:space="0" w:color="auto"/>
                            <w:left w:val="none" w:sz="0" w:space="0" w:color="auto"/>
                            <w:bottom w:val="none" w:sz="0" w:space="0" w:color="auto"/>
                            <w:right w:val="none" w:sz="0" w:space="0" w:color="auto"/>
                          </w:divBdr>
                          <w:divsChild>
                            <w:div w:id="1439838945">
                              <w:marLeft w:val="0"/>
                              <w:marRight w:val="0"/>
                              <w:marTop w:val="0"/>
                              <w:marBottom w:val="0"/>
                              <w:divBdr>
                                <w:top w:val="none" w:sz="0" w:space="0" w:color="auto"/>
                                <w:left w:val="none" w:sz="0" w:space="0" w:color="auto"/>
                                <w:bottom w:val="none" w:sz="0" w:space="0" w:color="auto"/>
                                <w:right w:val="none" w:sz="0" w:space="0" w:color="auto"/>
                              </w:divBdr>
                            </w:div>
                          </w:divsChild>
                        </w:div>
                        <w:div w:id="1876000286">
                          <w:marLeft w:val="0"/>
                          <w:marRight w:val="0"/>
                          <w:marTop w:val="0"/>
                          <w:marBottom w:val="0"/>
                          <w:divBdr>
                            <w:top w:val="none" w:sz="0" w:space="0" w:color="auto"/>
                            <w:left w:val="none" w:sz="0" w:space="0" w:color="auto"/>
                            <w:bottom w:val="none" w:sz="0" w:space="0" w:color="auto"/>
                            <w:right w:val="none" w:sz="0" w:space="0" w:color="auto"/>
                          </w:divBdr>
                          <w:divsChild>
                            <w:div w:id="627932929">
                              <w:marLeft w:val="0"/>
                              <w:marRight w:val="0"/>
                              <w:marTop w:val="0"/>
                              <w:marBottom w:val="0"/>
                              <w:divBdr>
                                <w:top w:val="none" w:sz="0" w:space="0" w:color="auto"/>
                                <w:left w:val="none" w:sz="0" w:space="0" w:color="auto"/>
                                <w:bottom w:val="none" w:sz="0" w:space="0" w:color="auto"/>
                                <w:right w:val="none" w:sz="0" w:space="0" w:color="auto"/>
                              </w:divBdr>
                              <w:divsChild>
                                <w:div w:id="1418013440">
                                  <w:marLeft w:val="0"/>
                                  <w:marRight w:val="0"/>
                                  <w:marTop w:val="0"/>
                                  <w:marBottom w:val="0"/>
                                  <w:divBdr>
                                    <w:top w:val="none" w:sz="0" w:space="0" w:color="auto"/>
                                    <w:left w:val="none" w:sz="0" w:space="0" w:color="auto"/>
                                    <w:bottom w:val="none" w:sz="0" w:space="0" w:color="auto"/>
                                    <w:right w:val="none" w:sz="0" w:space="0" w:color="auto"/>
                                  </w:divBdr>
                                  <w:divsChild>
                                    <w:div w:id="786196966">
                                      <w:marLeft w:val="0"/>
                                      <w:marRight w:val="0"/>
                                      <w:marTop w:val="0"/>
                                      <w:marBottom w:val="0"/>
                                      <w:divBdr>
                                        <w:top w:val="none" w:sz="0" w:space="0" w:color="auto"/>
                                        <w:left w:val="none" w:sz="0" w:space="0" w:color="auto"/>
                                        <w:bottom w:val="none" w:sz="0" w:space="0" w:color="auto"/>
                                        <w:right w:val="none" w:sz="0" w:space="0" w:color="auto"/>
                                      </w:divBdr>
                                      <w:divsChild>
                                        <w:div w:id="1136411821">
                                          <w:marLeft w:val="0"/>
                                          <w:marRight w:val="0"/>
                                          <w:marTop w:val="0"/>
                                          <w:marBottom w:val="0"/>
                                          <w:divBdr>
                                            <w:top w:val="none" w:sz="0" w:space="0" w:color="auto"/>
                                            <w:left w:val="none" w:sz="0" w:space="0" w:color="auto"/>
                                            <w:bottom w:val="none" w:sz="0" w:space="0" w:color="auto"/>
                                            <w:right w:val="none" w:sz="0" w:space="0" w:color="auto"/>
                                          </w:divBdr>
                                          <w:divsChild>
                                            <w:div w:id="123935721">
                                              <w:marLeft w:val="0"/>
                                              <w:marRight w:val="0"/>
                                              <w:marTop w:val="0"/>
                                              <w:marBottom w:val="0"/>
                                              <w:divBdr>
                                                <w:top w:val="none" w:sz="0" w:space="0" w:color="auto"/>
                                                <w:left w:val="none" w:sz="0" w:space="0" w:color="auto"/>
                                                <w:bottom w:val="none" w:sz="0" w:space="0" w:color="auto"/>
                                                <w:right w:val="none" w:sz="0" w:space="0" w:color="auto"/>
                                              </w:divBdr>
                                              <w:divsChild>
                                                <w:div w:id="1380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50">
      <w:bodyDiv w:val="1"/>
      <w:marLeft w:val="0"/>
      <w:marRight w:val="0"/>
      <w:marTop w:val="0"/>
      <w:marBottom w:val="0"/>
      <w:divBdr>
        <w:top w:val="none" w:sz="0" w:space="0" w:color="auto"/>
        <w:left w:val="none" w:sz="0" w:space="0" w:color="auto"/>
        <w:bottom w:val="none" w:sz="0" w:space="0" w:color="auto"/>
        <w:right w:val="none" w:sz="0" w:space="0" w:color="auto"/>
      </w:divBdr>
      <w:divsChild>
        <w:div w:id="1306549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Rolf Hellebust</dc:creator>
  <cp:keywords/>
  <dc:description/>
  <cp:lastModifiedBy>Rolf Hellebust</cp:lastModifiedBy>
  <cp:revision>3</cp:revision>
  <dcterms:created xsi:type="dcterms:W3CDTF">2024-06-13T14:26:00Z</dcterms:created>
  <dcterms:modified xsi:type="dcterms:W3CDTF">2024-06-13T15:08:00Z</dcterms:modified>
</cp:coreProperties>
</file>